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https://www.velvetjobs.com/job-descriptions/commission-sales</w:t>
        </w:r>
      </w:hyperlink>
    </w:p>
    <w:p>
      <w:pPr>
        <w:pStyle w:val="Heading1"/>
      </w:pPr>
      <w:bookmarkStart w:id="21" w:name="example-of-commission-sales-job-description"/>
      <w:r>
        <w:t xml:space="preserve">Example of Commission Sales Job Description</w:t>
      </w:r>
      <w:bookmarkEnd w:id="21"/>
    </w:p>
    <w:p>
      <w:pPr>
        <w:pStyle w:val="Compact"/>
      </w:pPr>
      <w:r>
        <w:t xml:space="preserve">Our company is hiring for a commission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ission-sales"/>
      <w:r>
        <w:t xml:space="preserve">Responsibilities for commission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colleagues to identify process or policy deficiencies and work with key players to drive process improvement</w:t>
      </w:r>
    </w:p>
    <w:p>
      <w:pPr>
        <w:pStyle w:val="Compact"/>
        <w:numPr>
          <w:numId w:val="1001"/>
          <w:ilvl w:val="0"/>
        </w:numPr>
      </w:pPr>
      <w:r>
        <w:t xml:space="preserve">Quota management and Commission Administration</w:t>
      </w:r>
    </w:p>
    <w:p>
      <w:pPr>
        <w:pStyle w:val="Compact"/>
        <w:numPr>
          <w:numId w:val="1001"/>
          <w:ilvl w:val="0"/>
        </w:numPr>
      </w:pPr>
      <w:r>
        <w:t xml:space="preserve">Track forecasting, performance and account metrics</w:t>
      </w:r>
    </w:p>
    <w:p>
      <w:pPr>
        <w:pStyle w:val="Compact"/>
        <w:numPr>
          <w:numId w:val="1001"/>
          <w:ilvl w:val="0"/>
        </w:numPr>
      </w:pPr>
      <w:r>
        <w:t xml:space="preserve">Partner with sales leadership and Corporate Compensation to assess effectiveness of compensation strategy for various roles, products and account types</w:t>
      </w:r>
    </w:p>
    <w:p>
      <w:pPr>
        <w:pStyle w:val="Compact"/>
        <w:numPr>
          <w:numId w:val="1001"/>
          <w:ilvl w:val="0"/>
        </w:numPr>
      </w:pPr>
      <w:r>
        <w:t xml:space="preserve">Work with management to develop quarterly forecasts and annual budgets on sales commission expenses</w:t>
      </w:r>
    </w:p>
    <w:p>
      <w:pPr>
        <w:pStyle w:val="Compact"/>
        <w:numPr>
          <w:numId w:val="1001"/>
          <w:ilvl w:val="0"/>
        </w:numPr>
      </w:pPr>
      <w:r>
        <w:t xml:space="preserve">Validate audit requirements and compliance with policies</w:t>
      </w:r>
    </w:p>
    <w:p>
      <w:pPr>
        <w:pStyle w:val="Compact"/>
        <w:numPr>
          <w:numId w:val="1001"/>
          <w:ilvl w:val="0"/>
        </w:numPr>
      </w:pPr>
      <w:r>
        <w:t xml:space="preserve">Provide input on opportunities for continuous process improvements to overall commission administration and tool efficiency</w:t>
      </w:r>
    </w:p>
    <w:p>
      <w:pPr>
        <w:pStyle w:val="Compact"/>
        <w:numPr>
          <w:numId w:val="1001"/>
          <w:ilvl w:val="0"/>
        </w:numPr>
      </w:pPr>
      <w:r>
        <w:t xml:space="preserve">Provide input and partner with Corporate Compensation in the design and development of commission plans</w:t>
      </w:r>
    </w:p>
    <w:p>
      <w:pPr>
        <w:pStyle w:val="Compact"/>
        <w:numPr>
          <w:numId w:val="1001"/>
          <w:ilvl w:val="0"/>
        </w:numPr>
      </w:pPr>
      <w:r>
        <w:t xml:space="preserve">Partner with Corporate Compensation in the modeling of what-if scenarios and impact of prospective changes to compensation plans</w:t>
      </w:r>
    </w:p>
    <w:p>
      <w:pPr>
        <w:pStyle w:val="Compact"/>
        <w:numPr>
          <w:numId w:val="1001"/>
          <w:ilvl w:val="0"/>
        </w:numPr>
      </w:pPr>
      <w:r>
        <w:t xml:space="preserve">Assist Corporate Compensation in escalated commission disputes and support effective controls to ensure integrity of commissions</w:t>
      </w:r>
    </w:p>
    <w:p>
      <w:pPr>
        <w:pStyle w:val="Heading2"/>
      </w:pPr>
      <w:bookmarkStart w:id="23" w:name="qualifications-for-commission-sales"/>
      <w:r>
        <w:t xml:space="preserve">Qualifications for commission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shoe sales experience and/or customer service experience, preferred</w:t>
      </w:r>
    </w:p>
    <w:p>
      <w:pPr>
        <w:pStyle w:val="Compact"/>
        <w:numPr>
          <w:numId w:val="1002"/>
          <w:ilvl w:val="0"/>
        </w:numPr>
      </w:pPr>
      <w:r>
        <w:t xml:space="preserve">Previous selling experience in furniture preferred</w:t>
      </w:r>
    </w:p>
    <w:p>
      <w:pPr>
        <w:pStyle w:val="Compact"/>
        <w:numPr>
          <w:numId w:val="1002"/>
          <w:ilvl w:val="0"/>
        </w:numPr>
      </w:pPr>
      <w:r>
        <w:t xml:space="preserve">Salary is draw against commission</w:t>
      </w:r>
    </w:p>
    <w:p>
      <w:pPr>
        <w:pStyle w:val="Compact"/>
        <w:numPr>
          <w:numId w:val="1002"/>
          <w:ilvl w:val="0"/>
        </w:numPr>
      </w:pPr>
      <w:r>
        <w:t xml:space="preserve">Self-motivated and portray a professional image</w:t>
      </w:r>
    </w:p>
    <w:p>
      <w:pPr>
        <w:pStyle w:val="Compact"/>
        <w:numPr>
          <w:numId w:val="1002"/>
          <w:ilvl w:val="0"/>
        </w:numPr>
      </w:pPr>
      <w:r>
        <w:t xml:space="preserve">Ability to learn selling skills and to operate a POS register, computer, and telxon</w:t>
      </w:r>
    </w:p>
    <w:p>
      <w:pPr>
        <w:pStyle w:val="Compact"/>
        <w:numPr>
          <w:numId w:val="1002"/>
          <w:ilvl w:val="0"/>
        </w:numPr>
      </w:pPr>
      <w:r>
        <w:t xml:space="preserve">Ability to prepare Excel spreadsheets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ission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ission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2021-10-28T13:32:10Z</dcterms:created>
  <dcterms:modified xsi:type="dcterms:W3CDTF">2021-10-28T13:32:10Z</dcterms:modified>
</cp:coreProperties>
</file>