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https://www.velvetjobs.com/job-descriptions/commission-analyst</w:t>
        </w:r>
      </w:hyperlink>
    </w:p>
    <w:p>
      <w:pPr>
        <w:pStyle w:val="Heading1"/>
      </w:pPr>
      <w:bookmarkStart w:id="21" w:name="example-of-commission-analyst-job-description"/>
      <w:r>
        <w:t xml:space="preserve">Example of Commission Analyst Job Description</w:t>
      </w:r>
      <w:bookmarkEnd w:id="21"/>
    </w:p>
    <w:p>
      <w:pPr>
        <w:pStyle w:val="Compact"/>
      </w:pPr>
      <w:r>
        <w:t xml:space="preserve">Our innovative and growing company is looking to fill the role of commission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ission-analyst"/>
      <w:r>
        <w:t xml:space="preserve">Responsibilities for commission analyst</w:t>
      </w:r>
      <w:bookmarkEnd w:id="22"/>
    </w:p>
    <w:p>
      <w:pPr>
        <w:pStyle w:val="Compact"/>
        <w:numPr>
          <w:numId w:val="1001"/>
          <w:ilvl w:val="0"/>
        </w:numPr>
      </w:pPr>
      <w:r>
        <w:t xml:space="preserve">Handle and analyse the claw backs</w:t>
      </w:r>
    </w:p>
    <w:p>
      <w:pPr>
        <w:pStyle w:val="Compact"/>
        <w:numPr>
          <w:numId w:val="1001"/>
          <w:ilvl w:val="0"/>
        </w:numPr>
      </w:pPr>
      <w:r>
        <w:t xml:space="preserve">Create and adjust dealer codes</w:t>
      </w:r>
    </w:p>
    <w:p>
      <w:pPr>
        <w:pStyle w:val="Compact"/>
        <w:numPr>
          <w:numId w:val="1001"/>
          <w:ilvl w:val="0"/>
        </w:numPr>
      </w:pPr>
      <w:r>
        <w:t xml:space="preserve">Participate in local meetings (video conference or face-to-face) to ensure data quality and support new initiatives</w:t>
      </w:r>
    </w:p>
    <w:p>
      <w:pPr>
        <w:pStyle w:val="Compact"/>
        <w:numPr>
          <w:numId w:val="1001"/>
          <w:ilvl w:val="0"/>
        </w:numPr>
      </w:pPr>
      <w:r>
        <w:t xml:space="preserve">Transfer invoices and credit notes received via e-mail to verify with the usage of the collector</w:t>
      </w:r>
    </w:p>
    <w:p>
      <w:pPr>
        <w:pStyle w:val="Compact"/>
        <w:numPr>
          <w:numId w:val="1001"/>
          <w:ilvl w:val="0"/>
        </w:numPr>
      </w:pPr>
      <w:r>
        <w:t xml:space="preserve">Manage financial agreements and trading and research relationships with external brokers and vendors</w:t>
      </w:r>
    </w:p>
    <w:p>
      <w:pPr>
        <w:pStyle w:val="Compact"/>
        <w:numPr>
          <w:numId w:val="1001"/>
          <w:ilvl w:val="0"/>
        </w:numPr>
      </w:pPr>
      <w:r>
        <w:t xml:space="preserve">Responsible for the implementation and ongoing maintenance of research/commission management systems</w:t>
      </w:r>
    </w:p>
    <w:p>
      <w:pPr>
        <w:pStyle w:val="Compact"/>
        <w:numPr>
          <w:numId w:val="1001"/>
          <w:ilvl w:val="0"/>
        </w:numPr>
      </w:pPr>
      <w:r>
        <w:t xml:space="preserve">Develop communications and processes for valuing research, client reporting, RFP questionnaires and regulatory requests</w:t>
      </w:r>
    </w:p>
    <w:p>
      <w:pPr>
        <w:pStyle w:val="Compact"/>
        <w:numPr>
          <w:numId w:val="1001"/>
          <w:ilvl w:val="0"/>
        </w:numPr>
      </w:pPr>
      <w:r>
        <w:t xml:space="preserve">Provide regular updates to Trading Desks as to the progress of the commission budget, at the team and strategy level</w:t>
      </w:r>
    </w:p>
    <w:p>
      <w:pPr>
        <w:pStyle w:val="Compact"/>
        <w:numPr>
          <w:numId w:val="1001"/>
          <w:ilvl w:val="0"/>
        </w:numPr>
      </w:pPr>
      <w:r>
        <w:t xml:space="preserve">Setting up and maintaining client/distributor payment records</w:t>
      </w:r>
    </w:p>
    <w:p>
      <w:pPr>
        <w:pStyle w:val="Compact"/>
        <w:numPr>
          <w:numId w:val="1001"/>
          <w:ilvl w:val="0"/>
        </w:numPr>
      </w:pPr>
      <w:r>
        <w:t xml:space="preserve">Reviewing holdings, gross fees and commission accruals on a monthly basis</w:t>
      </w:r>
    </w:p>
    <w:p>
      <w:pPr>
        <w:pStyle w:val="Heading2"/>
      </w:pPr>
      <w:bookmarkStart w:id="23" w:name="qualifications-for-commission-analyst"/>
      <w:r>
        <w:t xml:space="preserve">Qualifications for commission analyst</w:t>
      </w:r>
      <w:bookmarkEnd w:id="23"/>
    </w:p>
    <w:p>
      <w:pPr>
        <w:pStyle w:val="Compact"/>
        <w:numPr>
          <w:numId w:val="1002"/>
          <w:ilvl w:val="0"/>
        </w:numPr>
      </w:pPr>
      <w:r>
        <w:t xml:space="preserve">Analytical and highly numerate, able to grasp data relationships and turn them into business intelligence information</w:t>
      </w:r>
    </w:p>
    <w:p>
      <w:pPr>
        <w:pStyle w:val="Compact"/>
        <w:numPr>
          <w:numId w:val="1002"/>
          <w:ilvl w:val="0"/>
        </w:numPr>
      </w:pPr>
      <w:r>
        <w:t xml:space="preserve">Self-starter, and fast learner who can implement process changes</w:t>
      </w:r>
    </w:p>
    <w:p>
      <w:pPr>
        <w:pStyle w:val="Compact"/>
        <w:numPr>
          <w:numId w:val="1002"/>
          <w:ilvl w:val="0"/>
        </w:numPr>
      </w:pPr>
      <w:r>
        <w:t xml:space="preserve">Self-motivated, enthusiastic, and emotionally resilient</w:t>
      </w:r>
    </w:p>
    <w:p>
      <w:pPr>
        <w:pStyle w:val="Compact"/>
        <w:numPr>
          <w:numId w:val="1002"/>
          <w:ilvl w:val="0"/>
        </w:numPr>
      </w:pPr>
      <w:r>
        <w:t xml:space="preserve">Service orientated with strong communication skills</w:t>
      </w:r>
    </w:p>
    <w:p>
      <w:pPr>
        <w:pStyle w:val="Compact"/>
        <w:numPr>
          <w:numId w:val="1002"/>
          <w:ilvl w:val="0"/>
        </w:numPr>
      </w:pPr>
      <w:r>
        <w:t xml:space="preserve">Highly organised with the ability to work independently</w:t>
      </w:r>
    </w:p>
    <w:p>
      <w:pPr>
        <w:pStyle w:val="Compact"/>
        <w:numPr>
          <w:numId w:val="1002"/>
          <w:ilvl w:val="0"/>
        </w:numPr>
      </w:pPr>
      <w:r>
        <w:t xml:space="preserve">Ability to interpret and audit complex airline contract terms and ticketing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iss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iss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2021-10-28T18:33:21Z</dcterms:created>
  <dcterms:modified xsi:type="dcterms:W3CDTF">2021-10-28T18:33:21Z</dcterms:modified>
</cp:coreProperties>
</file>