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https://www.velvetjobs.com/job-descriptions/commercial-senior-manager</w:t>
        </w:r>
      </w:hyperlink>
    </w:p>
    <w:p>
      <w:pPr>
        <w:pStyle w:val="Heading1"/>
      </w:pPr>
      <w:bookmarkStart w:id="21" w:name="example-of-commercial-senior-manager-job-description"/>
      <w:r>
        <w:t xml:space="preserve">Example of Commercial Senior Manager Job Description</w:t>
      </w:r>
      <w:bookmarkEnd w:id="21"/>
    </w:p>
    <w:p>
      <w:pPr>
        <w:pStyle w:val="Compact"/>
      </w:pPr>
      <w:r>
        <w:t xml:space="preserve">Our company is growing rapidly and is looking for a commercial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senior-manager"/>
      <w:r>
        <w:t xml:space="preserve">Responsibilities for commercial senior manager</w:t>
      </w:r>
      <w:bookmarkEnd w:id="22"/>
    </w:p>
    <w:p>
      <w:pPr>
        <w:pStyle w:val="Compact"/>
        <w:numPr>
          <w:numId w:val="1001"/>
          <w:ilvl w:val="0"/>
        </w:numPr>
      </w:pPr>
      <w:r>
        <w:t xml:space="preserve">Monitor and respond to changes in the regulatory environment</w:t>
      </w:r>
    </w:p>
    <w:p>
      <w:pPr>
        <w:pStyle w:val="Compact"/>
        <w:numPr>
          <w:numId w:val="1001"/>
          <w:ilvl w:val="0"/>
        </w:numPr>
      </w:pPr>
      <w:r>
        <w:t xml:space="preserve">Provide day to day management and leadership to all staff in local offices</w:t>
      </w:r>
    </w:p>
    <w:p>
      <w:pPr>
        <w:pStyle w:val="Compact"/>
        <w:numPr>
          <w:numId w:val="1001"/>
          <w:ilvl w:val="0"/>
        </w:numPr>
      </w:pPr>
      <w:r>
        <w:t xml:space="preserve">Partner with CSP functional leaders to ensure best practices are exercised in the region</w:t>
      </w:r>
    </w:p>
    <w:p>
      <w:pPr>
        <w:pStyle w:val="Compact"/>
        <w:numPr>
          <w:numId w:val="1001"/>
          <w:ilvl w:val="0"/>
        </w:numPr>
      </w:pPr>
      <w:r>
        <w:t xml:space="preserve">Partner with CSP functional leaders to provide continuous feedback on how best practices may be updated for the global team</w:t>
      </w:r>
    </w:p>
    <w:p>
      <w:pPr>
        <w:pStyle w:val="Compact"/>
        <w:numPr>
          <w:numId w:val="1001"/>
          <w:ilvl w:val="0"/>
        </w:numPr>
      </w:pPr>
      <w:r>
        <w:t xml:space="preserve">Understand the CSP culture and ensure it is driven deeply into the local offices</w:t>
      </w:r>
    </w:p>
    <w:p>
      <w:pPr>
        <w:pStyle w:val="Compact"/>
        <w:numPr>
          <w:numId w:val="1001"/>
          <w:ilvl w:val="0"/>
        </w:numPr>
      </w:pPr>
      <w:r>
        <w:t xml:space="preserve">Ensure accurate reporting of revenues and profits to regional and global leadership</w:t>
      </w:r>
    </w:p>
    <w:p>
      <w:pPr>
        <w:pStyle w:val="Compact"/>
        <w:numPr>
          <w:numId w:val="1001"/>
          <w:ilvl w:val="0"/>
        </w:numPr>
      </w:pPr>
      <w:r>
        <w:t xml:space="preserve">Ensure accurate forecasting, highlighting upside opportunities, and downside risks</w:t>
      </w:r>
    </w:p>
    <w:p>
      <w:pPr>
        <w:pStyle w:val="Compact"/>
        <w:numPr>
          <w:numId w:val="1001"/>
          <w:ilvl w:val="0"/>
        </w:numPr>
      </w:pPr>
      <w:r>
        <w:t xml:space="preserve">Drive employee engagement activities to ensure a positive work environment</w:t>
      </w:r>
    </w:p>
    <w:p>
      <w:pPr>
        <w:pStyle w:val="Compact"/>
        <w:numPr>
          <w:numId w:val="1001"/>
          <w:ilvl w:val="0"/>
        </w:numPr>
      </w:pPr>
      <w:r>
        <w:t xml:space="preserve">Identify potential M&amp;A candidates in the region</w:t>
      </w:r>
    </w:p>
    <w:p>
      <w:pPr>
        <w:pStyle w:val="Compact"/>
        <w:numPr>
          <w:numId w:val="1001"/>
          <w:ilvl w:val="0"/>
        </w:numPr>
      </w:pPr>
      <w:r>
        <w:t xml:space="preserve">Management of a small commercial team to ensure a portfolio of projects are successfully delivered including the elements below◦Agree and deliver an effective commercial management strategy across the portfolio of projects</w:t>
      </w:r>
    </w:p>
    <w:p>
      <w:pPr>
        <w:pStyle w:val="Heading2"/>
      </w:pPr>
      <w:bookmarkStart w:id="23" w:name="qualifications-for-commercial-senior-manager"/>
      <w:r>
        <w:t xml:space="preserve">Qualifications for commercial senior manager</w:t>
      </w:r>
      <w:bookmarkEnd w:id="23"/>
    </w:p>
    <w:p>
      <w:pPr>
        <w:pStyle w:val="Compact"/>
        <w:numPr>
          <w:numId w:val="1002"/>
          <w:ilvl w:val="0"/>
        </w:numPr>
      </w:pPr>
      <w:r>
        <w:t xml:space="preserve">A willingness to learn new technologies and product ranges</w:t>
      </w:r>
    </w:p>
    <w:p>
      <w:pPr>
        <w:pStyle w:val="Compact"/>
        <w:numPr>
          <w:numId w:val="1002"/>
          <w:ilvl w:val="0"/>
        </w:numPr>
      </w:pPr>
      <w:r>
        <w:t xml:space="preserve">Entrepreneurial in thinking with a keen commercial sense</w:t>
      </w:r>
    </w:p>
    <w:p>
      <w:pPr>
        <w:pStyle w:val="Compact"/>
        <w:numPr>
          <w:numId w:val="1002"/>
          <w:ilvl w:val="0"/>
        </w:numPr>
      </w:pPr>
      <w:r>
        <w:t xml:space="preserve">Target driven and keen to work in a fast paced and dynamic environment</w:t>
      </w:r>
    </w:p>
    <w:p>
      <w:pPr>
        <w:pStyle w:val="Compact"/>
        <w:numPr>
          <w:numId w:val="1002"/>
          <w:ilvl w:val="0"/>
        </w:numPr>
      </w:pPr>
      <w:r>
        <w:t xml:space="preserve">Proactively maintains a network of intermediaries and clients</w:t>
      </w:r>
    </w:p>
    <w:p>
      <w:pPr>
        <w:pStyle w:val="Compact"/>
        <w:numPr>
          <w:numId w:val="1002"/>
          <w:ilvl w:val="0"/>
        </w:numPr>
      </w:pPr>
      <w:r>
        <w:t xml:space="preserve">Participates in and initiates marketing events</w:t>
      </w:r>
    </w:p>
    <w:p>
      <w:pPr>
        <w:pStyle w:val="Compact"/>
        <w:numPr>
          <w:numId w:val="1002"/>
          <w:ilvl w:val="0"/>
        </w:numPr>
      </w:pPr>
      <w:r>
        <w:t xml:space="preserve">Moves quickly to take advantage of commercial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2021-10-28T18:29:26Z</dcterms:created>
  <dcterms:modified xsi:type="dcterms:W3CDTF">2021-10-28T18:29:26Z</dcterms:modified>
</cp:coreProperties>
</file>