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https://www.velvetjobs.com/job-descriptions/commercial-sales-representative</w:t>
        </w:r>
      </w:hyperlink>
    </w:p>
    <w:p>
      <w:pPr>
        <w:pStyle w:val="Heading1"/>
      </w:pPr>
      <w:bookmarkStart w:id="21" w:name="example-of-commercial-sales-representative-job-description"/>
      <w:r>
        <w:t xml:space="preserve">Example of Commercial Sales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commercial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commercial-sales-representative"/>
      <w:r>
        <w:t xml:space="preserve">Responsibilities for commercial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Plan/carry out/support marketing activities to agreed budgets and integrate personal sales efforts with other organized marketing activities, , product launches, promotions, advertising and tradeshows</w:t>
      </w:r>
    </w:p>
    <w:p>
      <w:pPr>
        <w:pStyle w:val="Compact"/>
        <w:numPr>
          <w:numId w:val="1001"/>
          <w:ilvl w:val="0"/>
        </w:numPr>
      </w:pPr>
      <w:r>
        <w:t xml:space="preserve">Increase market share in established markets, new markets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both customers and manufacturers of modular buildings, sub-contractors for transportation, installation and service</w:t>
      </w:r>
    </w:p>
    <w:p>
      <w:pPr>
        <w:pStyle w:val="Compact"/>
        <w:numPr>
          <w:numId w:val="1001"/>
          <w:ilvl w:val="0"/>
        </w:numPr>
      </w:pPr>
      <w:r>
        <w:t xml:space="preserve">Maintain accurate records in the division’s database on customer quotes, specifications and special requests</w:t>
      </w:r>
    </w:p>
    <w:p>
      <w:pPr>
        <w:pStyle w:val="Compact"/>
        <w:numPr>
          <w:numId w:val="1001"/>
          <w:ilvl w:val="0"/>
        </w:numPr>
      </w:pPr>
      <w:r>
        <w:t xml:space="preserve">Have obtained a high school diploma or equivalent</w:t>
      </w:r>
    </w:p>
    <w:p>
      <w:pPr>
        <w:pStyle w:val="Compact"/>
        <w:numPr>
          <w:numId w:val="1001"/>
          <w:ilvl w:val="0"/>
        </w:numPr>
      </w:pPr>
      <w:r>
        <w:t xml:space="preserve">4 year college degree is preferred, but not required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selling McAfee security products, professional services and training into Victoria, South Australia, Tasmania and New Zealand</w:t>
      </w:r>
    </w:p>
    <w:p>
      <w:pPr>
        <w:pStyle w:val="Compact"/>
        <w:numPr>
          <w:numId w:val="1001"/>
          <w:ilvl w:val="0"/>
        </w:numPr>
      </w:pPr>
      <w:r>
        <w:t xml:space="preserve">Sell to existing customers of McAfee and to new customers in the Commercial space</w:t>
      </w:r>
    </w:p>
    <w:p>
      <w:pPr>
        <w:pStyle w:val="Compact"/>
        <w:numPr>
          <w:numId w:val="1001"/>
          <w:ilvl w:val="0"/>
        </w:numPr>
      </w:pPr>
      <w:r>
        <w:t xml:space="preserve">Achieve sales quota’s on a monthly, quarterly and yearly basis</w:t>
      </w:r>
    </w:p>
    <w:p>
      <w:pPr>
        <w:pStyle w:val="Compact"/>
        <w:numPr>
          <w:numId w:val="1001"/>
          <w:ilvl w:val="0"/>
        </w:numPr>
      </w:pPr>
      <w:r>
        <w:t xml:space="preserve">Qualify and follow up sales leads</w:t>
      </w:r>
    </w:p>
    <w:p>
      <w:pPr>
        <w:pStyle w:val="Heading2"/>
      </w:pPr>
      <w:bookmarkStart w:id="23" w:name="qualifications-for-commercial-sales-representative"/>
      <w:r>
        <w:t xml:space="preserve">Qualifications for commercial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 modern selling and marketing techniques and tools to communicate effectively with key business decision makers</w:t>
      </w:r>
    </w:p>
    <w:p>
      <w:pPr>
        <w:pStyle w:val="Compact"/>
        <w:numPr>
          <w:numId w:val="1002"/>
          <w:ilvl w:val="0"/>
        </w:numPr>
      </w:pPr>
      <w:r>
        <w:t xml:space="preserve">Success will be defined by effectively growing revenue through managing your sales pipeline to quota attainment, with timely updates in the CRM system to enable reliable forecast of expected wins</w:t>
      </w:r>
    </w:p>
    <w:p>
      <w:pPr>
        <w:pStyle w:val="Compact"/>
        <w:numPr>
          <w:numId w:val="1002"/>
          <w:ilvl w:val="0"/>
        </w:numPr>
      </w:pPr>
      <w:r>
        <w:t xml:space="preserve">Business-to-business (B2B) sales experience of high-tech products/services is preferred</w:t>
      </w:r>
    </w:p>
    <w:p>
      <w:pPr>
        <w:pStyle w:val="Compact"/>
        <w:numPr>
          <w:numId w:val="1002"/>
          <w:ilvl w:val="0"/>
        </w:numPr>
      </w:pPr>
      <w:r>
        <w:t xml:space="preserve">Previous inside or outside sales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listen to others, express ideas both orally and in writing and provide relevant and timely information to clients, managers</w:t>
      </w:r>
    </w:p>
    <w:p>
      <w:pPr>
        <w:pStyle w:val="Compact"/>
        <w:numPr>
          <w:numId w:val="1002"/>
          <w:ilvl w:val="0"/>
        </w:numPr>
      </w:pPr>
      <w:r>
        <w:t xml:space="preserve">Ability to think innovatively to create value-added solutions for prospects and customers in a competitive and commoditized industry to achieve individual and company objectives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2021-10-28T12:52:58Z</dcterms:created>
  <dcterms:modified xsi:type="dcterms:W3CDTF">2021-10-28T12:52:58Z</dcterms:modified>
</cp:coreProperties>
</file>