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https://www.velvetjobs.com/job-descriptions/commercial-real-estate</w:t>
        </w:r>
      </w:hyperlink>
    </w:p>
    <w:p>
      <w:pPr>
        <w:pStyle w:val="Heading1"/>
      </w:pPr>
      <w:bookmarkStart w:id="21" w:name="example-of-commercial-real-estate-job-description"/>
      <w:r>
        <w:t xml:space="preserve">Example of Commercial Real Estate Job Description</w:t>
      </w:r>
      <w:bookmarkEnd w:id="21"/>
    </w:p>
    <w:p>
      <w:pPr>
        <w:pStyle w:val="Compact"/>
      </w:pPr>
      <w:r>
        <w:t xml:space="preserve">Our company is growing rapidly and is hiring for a commercial real estate.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mercial-real-estate"/>
      <w:r>
        <w:t xml:space="preserve">Responsibilities for commercial real estate</w:t>
      </w:r>
      <w:bookmarkEnd w:id="22"/>
    </w:p>
    <w:p>
      <w:pPr>
        <w:pStyle w:val="Compact"/>
        <w:numPr>
          <w:numId w:val="1001"/>
          <w:ilvl w:val="0"/>
        </w:numPr>
      </w:pPr>
      <w:r>
        <w:t xml:space="preserve">Compile quarterly market statistics, including collection, verification, final approval and analysis</w:t>
      </w:r>
    </w:p>
    <w:p>
      <w:pPr>
        <w:pStyle w:val="Compact"/>
        <w:numPr>
          <w:numId w:val="1001"/>
          <w:ilvl w:val="0"/>
        </w:numPr>
      </w:pPr>
      <w:r>
        <w:t xml:space="preserve">Create, write, analyze and edit quarterly real estate reports for the Dallas-Fort Worth market</w:t>
      </w:r>
    </w:p>
    <w:p>
      <w:pPr>
        <w:pStyle w:val="Compact"/>
        <w:numPr>
          <w:numId w:val="1001"/>
          <w:ilvl w:val="0"/>
        </w:numPr>
      </w:pPr>
      <w:r>
        <w:t xml:space="preserve">Articulate in a compelling way trends in written reports and live presentations</w:t>
      </w:r>
    </w:p>
    <w:p>
      <w:pPr>
        <w:pStyle w:val="Compact"/>
        <w:numPr>
          <w:numId w:val="1001"/>
          <w:ilvl w:val="0"/>
        </w:numPr>
      </w:pPr>
      <w:r>
        <w:t xml:space="preserve">Develop thought pieces and positions on trends affecting the market, economy, region and industries</w:t>
      </w:r>
    </w:p>
    <w:p>
      <w:pPr>
        <w:pStyle w:val="Compact"/>
        <w:numPr>
          <w:numId w:val="1001"/>
          <w:ilvl w:val="0"/>
        </w:numPr>
      </w:pPr>
      <w:r>
        <w:t xml:space="preserve">Track and analyze supply and demand fundamentals, leasing comparables, and sales activity</w:t>
      </w:r>
    </w:p>
    <w:p>
      <w:pPr>
        <w:pStyle w:val="Compact"/>
        <w:numPr>
          <w:numId w:val="1001"/>
          <w:ilvl w:val="0"/>
        </w:numPr>
      </w:pPr>
      <w:r>
        <w:t xml:space="preserve">Track, maintain and disseminate data for critical indicators including development pipelines, active tenants in the market and lease comps, among other data points</w:t>
      </w:r>
    </w:p>
    <w:p>
      <w:pPr>
        <w:pStyle w:val="Compact"/>
        <w:numPr>
          <w:numId w:val="1001"/>
          <w:ilvl w:val="0"/>
        </w:numPr>
      </w:pPr>
      <w:r>
        <w:t xml:space="preserve">Analyze and report on the local and regional economy with respect to employment statistics, major company activity, and industry and demographic trends that affect the real estate market and economy</w:t>
      </w:r>
    </w:p>
    <w:p>
      <w:pPr>
        <w:pStyle w:val="Compact"/>
        <w:numPr>
          <w:numId w:val="1001"/>
          <w:ilvl w:val="0"/>
        </w:numPr>
      </w:pPr>
      <w:r>
        <w:t xml:space="preserve">Attend relevant sales or business team meetings and actively contribute local or national research insights</w:t>
      </w:r>
    </w:p>
    <w:p>
      <w:pPr>
        <w:pStyle w:val="Compact"/>
        <w:numPr>
          <w:numId w:val="1001"/>
          <w:ilvl w:val="0"/>
        </w:numPr>
      </w:pPr>
      <w:r>
        <w:t xml:space="preserve">Create maps and other data visualizations (electronic and hard copy) in support of research needs</w:t>
      </w:r>
    </w:p>
    <w:p>
      <w:pPr>
        <w:pStyle w:val="Compact"/>
        <w:numPr>
          <w:numId w:val="1001"/>
          <w:ilvl w:val="0"/>
        </w:numPr>
      </w:pPr>
      <w:r>
        <w:t xml:space="preserve">Perform ad-hoc data and research requests as needed</w:t>
      </w:r>
    </w:p>
    <w:p>
      <w:pPr>
        <w:pStyle w:val="Heading2"/>
      </w:pPr>
      <w:bookmarkStart w:id="23" w:name="qualifications-for-commercial-real-estate"/>
      <w:r>
        <w:t xml:space="preserve">Qualifications for commercial real estate</w:t>
      </w:r>
      <w:bookmarkEnd w:id="23"/>
    </w:p>
    <w:p>
      <w:pPr>
        <w:pStyle w:val="Compact"/>
        <w:numPr>
          <w:numId w:val="1002"/>
          <w:ilvl w:val="0"/>
        </w:numPr>
      </w:pPr>
      <w:r>
        <w:t xml:space="preserve">Experience with the cash-flow dynamics of Commercial Real Estate companies</w:t>
      </w:r>
    </w:p>
    <w:p>
      <w:pPr>
        <w:pStyle w:val="Compact"/>
        <w:numPr>
          <w:numId w:val="1002"/>
          <w:ilvl w:val="0"/>
        </w:numPr>
      </w:pPr>
      <w:r>
        <w:t xml:space="preserve">Must be licensed in New Jersey</w:t>
      </w:r>
    </w:p>
    <w:p>
      <w:pPr>
        <w:pStyle w:val="Compact"/>
        <w:numPr>
          <w:numId w:val="1002"/>
          <w:ilvl w:val="0"/>
        </w:numPr>
      </w:pPr>
      <w:r>
        <w:t xml:space="preserve">Must have 5-10 years of corporate real estate accounting experience or public accounting experience with real estate clients or REIT accounting experience</w:t>
      </w:r>
    </w:p>
    <w:p>
      <w:pPr>
        <w:pStyle w:val="Compact"/>
        <w:numPr>
          <w:numId w:val="1002"/>
          <w:ilvl w:val="0"/>
        </w:numPr>
      </w:pPr>
      <w:r>
        <w:t xml:space="preserve">Internship experience to one year of relevant commercial real estate, corporate finance, commercial lending, accounting or due diligence experience, preferably in a bank, commercial real estate firm, finance company or accounting firm environment</w:t>
      </w:r>
    </w:p>
    <w:p>
      <w:pPr>
        <w:pStyle w:val="Compact"/>
        <w:numPr>
          <w:numId w:val="1002"/>
          <w:ilvl w:val="0"/>
        </w:numPr>
      </w:pPr>
      <w:r>
        <w:t xml:space="preserve">Work with members of the client’s inner circle to advance their loan request business managers, family office personnel</w:t>
      </w:r>
    </w:p>
    <w:p>
      <w:pPr>
        <w:pStyle w:val="Compact"/>
        <w:numPr>
          <w:numId w:val="1002"/>
          <w:ilvl w:val="0"/>
        </w:numPr>
      </w:pPr>
      <w:r>
        <w:t xml:space="preserve">Minimum five years of transferable experience in commercial loan administration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real-est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real-est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2021-10-28T13:13:58Z</dcterms:created>
  <dcterms:modified xsi:type="dcterms:W3CDTF">2021-10-28T13:13:58Z</dcterms:modified>
</cp:coreProperties>
</file>