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https://www.velvetjobs.com/job-descriptions/commercial-project-manager</w:t>
        </w:r>
      </w:hyperlink>
    </w:p>
    <w:p>
      <w:pPr>
        <w:pStyle w:val="Heading1"/>
      </w:pPr>
      <w:bookmarkStart w:id="21" w:name="example-of-commercial-project-manager-job-description"/>
      <w:r>
        <w:t xml:space="preserve">Example of Commercial Project Manager Job Description</w:t>
      </w:r>
      <w:bookmarkEnd w:id="21"/>
    </w:p>
    <w:p>
      <w:pPr>
        <w:pStyle w:val="Compact"/>
      </w:pPr>
      <w:r>
        <w:t xml:space="preserve">Our company is growing rapidly and is looking for a commercial project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mercial-project-manager"/>
      <w:r>
        <w:t xml:space="preserve">Responsibilities for commercial project manager</w:t>
      </w:r>
      <w:bookmarkEnd w:id="22"/>
    </w:p>
    <w:p>
      <w:pPr>
        <w:pStyle w:val="Compact"/>
        <w:numPr>
          <w:numId w:val="1001"/>
          <w:ilvl w:val="0"/>
        </w:numPr>
      </w:pPr>
      <w:r>
        <w:t xml:space="preserve">Scheduling, managing, &amp; coordinating the available labor, materials, tools, equipment, transportation, weather, technical expertise, diverse cultures &amp; the calendar</w:t>
      </w:r>
    </w:p>
    <w:p>
      <w:pPr>
        <w:pStyle w:val="Compact"/>
        <w:numPr>
          <w:numId w:val="1001"/>
          <w:ilvl w:val="0"/>
        </w:numPr>
      </w:pPr>
      <w:r>
        <w:t xml:space="preserve">Effective communication interaction with Sales, the Client, and Installation Teams &amp; Management</w:t>
      </w:r>
    </w:p>
    <w:p>
      <w:pPr>
        <w:pStyle w:val="Compact"/>
        <w:numPr>
          <w:numId w:val="1001"/>
          <w:ilvl w:val="0"/>
        </w:numPr>
      </w:pPr>
      <w:r>
        <w:t xml:space="preserve">Travel will be required, sometimes with little advance notice</w:t>
      </w:r>
    </w:p>
    <w:p>
      <w:pPr>
        <w:pStyle w:val="Compact"/>
        <w:numPr>
          <w:numId w:val="1001"/>
          <w:ilvl w:val="0"/>
        </w:numPr>
      </w:pPr>
      <w:r>
        <w:t xml:space="preserve">Documenting every aspect of the project’s progress including , change orders, logistics, &amp; events</w:t>
      </w:r>
    </w:p>
    <w:p>
      <w:pPr>
        <w:pStyle w:val="Compact"/>
        <w:numPr>
          <w:numId w:val="1001"/>
          <w:ilvl w:val="0"/>
        </w:numPr>
      </w:pPr>
      <w:r>
        <w:t xml:space="preserve">Pre-Commissioning Testing, and Quality Control</w:t>
      </w:r>
    </w:p>
    <w:p>
      <w:pPr>
        <w:pStyle w:val="Compact"/>
        <w:numPr>
          <w:numId w:val="1001"/>
          <w:ilvl w:val="0"/>
        </w:numPr>
      </w:pPr>
      <w:r>
        <w:t xml:space="preserve">Manage subordinate timecards</w:t>
      </w:r>
    </w:p>
    <w:p>
      <w:pPr>
        <w:pStyle w:val="Compact"/>
        <w:numPr>
          <w:numId w:val="1001"/>
          <w:ilvl w:val="0"/>
        </w:numPr>
      </w:pPr>
      <w:r>
        <w:t xml:space="preserve">Obtaining Final Sign-Offs at project completion</w:t>
      </w:r>
    </w:p>
    <w:p>
      <w:pPr>
        <w:pStyle w:val="Compact"/>
        <w:numPr>
          <w:numId w:val="1001"/>
          <w:ilvl w:val="0"/>
        </w:numPr>
      </w:pPr>
      <w:r>
        <w:t xml:space="preserve">Receive and understand the commercial and contractual documentation and knowledge from the Bid Team</w:t>
      </w:r>
    </w:p>
    <w:p>
      <w:pPr>
        <w:pStyle w:val="Compact"/>
        <w:numPr>
          <w:numId w:val="1001"/>
          <w:ilvl w:val="0"/>
        </w:numPr>
      </w:pPr>
      <w:r>
        <w:t xml:space="preserve">Ensure that commercial lessons learnt especially from contracts with the same customer/ partners are obtained, evaluated and implemented by Project Core Team</w:t>
      </w:r>
    </w:p>
    <w:p>
      <w:pPr>
        <w:pStyle w:val="Compact"/>
        <w:numPr>
          <w:numId w:val="1001"/>
          <w:ilvl w:val="0"/>
        </w:numPr>
      </w:pPr>
      <w:r>
        <w:t xml:space="preserve">Establish and update throughout the project an Obligation Management Matrix containing all contractual obligations toward and from the customer and all commercial obligations from the technical specification</w:t>
      </w:r>
    </w:p>
    <w:p>
      <w:pPr>
        <w:pStyle w:val="Heading2"/>
      </w:pPr>
      <w:bookmarkStart w:id="23" w:name="qualifications-for-commercial-project-manager"/>
      <w:r>
        <w:t xml:space="preserve">Qualifications for commercial project manager</w:t>
      </w:r>
      <w:bookmarkEnd w:id="23"/>
    </w:p>
    <w:p>
      <w:pPr>
        <w:pStyle w:val="Compact"/>
        <w:numPr>
          <w:numId w:val="1002"/>
          <w:ilvl w:val="0"/>
        </w:numPr>
      </w:pPr>
      <w:r>
        <w:t xml:space="preserve">Ability to work in an autonomous, international and multi-cultural environment</w:t>
      </w:r>
    </w:p>
    <w:p>
      <w:pPr>
        <w:pStyle w:val="Compact"/>
        <w:numPr>
          <w:numId w:val="1002"/>
          <w:ilvl w:val="0"/>
        </w:numPr>
      </w:pPr>
      <w:r>
        <w:t xml:space="preserve">Capacity of organizing, structuring, ability to synthesize</w:t>
      </w:r>
    </w:p>
    <w:p>
      <w:pPr>
        <w:pStyle w:val="Compact"/>
        <w:numPr>
          <w:numId w:val="1002"/>
          <w:ilvl w:val="0"/>
        </w:numPr>
      </w:pPr>
      <w:r>
        <w:t xml:space="preserve">Successful experience in project management and/or transverse activities management</w:t>
      </w:r>
    </w:p>
    <w:p>
      <w:pPr>
        <w:pStyle w:val="Compact"/>
        <w:numPr>
          <w:numId w:val="1002"/>
          <w:ilvl w:val="0"/>
        </w:numPr>
      </w:pPr>
      <w:r>
        <w:t xml:space="preserve">Capability of working in a professional English</w:t>
      </w:r>
    </w:p>
    <w:p>
      <w:pPr>
        <w:pStyle w:val="Compact"/>
        <w:numPr>
          <w:numId w:val="1002"/>
          <w:ilvl w:val="0"/>
        </w:numPr>
      </w:pPr>
      <w:r>
        <w:t xml:space="preserve">Sense of service support and capacity to pass on</w:t>
      </w:r>
    </w:p>
    <w:p>
      <w:pPr>
        <w:pStyle w:val="Compact"/>
        <w:numPr>
          <w:numId w:val="1002"/>
          <w:ilvl w:val="0"/>
        </w:numPr>
      </w:pPr>
      <w:r>
        <w:t xml:space="preserve">Acceptance to frequently travel abroad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2021-10-28T18:38:16Z</dcterms:created>
  <dcterms:modified xsi:type="dcterms:W3CDTF">2021-10-28T18:38:16Z</dcterms:modified>
</cp:coreProperties>
</file>