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https://www.velvetjobs.com/job-descriptions/commercial-market</w:t>
        </w:r>
      </w:hyperlink>
    </w:p>
    <w:p>
      <w:pPr>
        <w:pStyle w:val="Heading1"/>
      </w:pPr>
      <w:bookmarkStart w:id="21" w:name="example-of-commercial-market-job-description"/>
      <w:r>
        <w:t xml:space="preserve">Example of Commercial Market Job Description</w:t>
      </w:r>
      <w:bookmarkEnd w:id="21"/>
    </w:p>
    <w:p>
      <w:pPr>
        <w:pStyle w:val="Compact"/>
      </w:pPr>
      <w:r>
        <w:t xml:space="preserve">Our innovative and growing company is looking for a commercial market. Thank you in advance for taking a look at the list of responsibilities and qualifications. We look forward to reviewing your resume.</w:t>
      </w:r>
    </w:p>
    <w:p>
      <w:pPr>
        <w:pStyle w:val="Heading2"/>
      </w:pPr>
      <w:bookmarkStart w:id="22" w:name="responsibilities-for-commercial-market"/>
      <w:r>
        <w:t xml:space="preserve">Responsibilities for commercial market</w:t>
      </w:r>
      <w:bookmarkEnd w:id="22"/>
    </w:p>
    <w:p>
      <w:pPr>
        <w:pStyle w:val="Compact"/>
        <w:numPr>
          <w:numId w:val="1001"/>
          <w:ilvl w:val="0"/>
        </w:numPr>
      </w:pPr>
      <w:r>
        <w:t xml:space="preserve">The Director of Sales is responsible for leading a team of Sales Executives</w:t>
      </w:r>
    </w:p>
    <w:p>
      <w:pPr>
        <w:pStyle w:val="Compact"/>
        <w:numPr>
          <w:numId w:val="1001"/>
          <w:ilvl w:val="0"/>
        </w:numPr>
      </w:pPr>
      <w:r>
        <w:t xml:space="preserve">Exhibiting strong motivational, coaching and training skills are critical with this position along with enterprise, complex sales management experience</w:t>
      </w:r>
    </w:p>
    <w:p>
      <w:pPr>
        <w:pStyle w:val="Compact"/>
        <w:numPr>
          <w:numId w:val="1001"/>
          <w:ilvl w:val="0"/>
        </w:numPr>
      </w:pPr>
      <w:r>
        <w:t xml:space="preserve">Under the direction of the VP of Sales, this individual will drive execution of departmental sales and revenue objectives including, but not limited to, pricing and profitability guidelines team and individual contributor sales goals</w:t>
      </w:r>
    </w:p>
    <w:p>
      <w:pPr>
        <w:pStyle w:val="Compact"/>
        <w:numPr>
          <w:numId w:val="1001"/>
          <w:ilvl w:val="0"/>
        </w:numPr>
      </w:pPr>
      <w:r>
        <w:t xml:space="preserve">Leverages secondary (and occasionally primary) research on companies/organizations, industries, and markets, using readily available research tools propriety sources including Avention, Capital IQ, Thomson products, and others</w:t>
      </w:r>
    </w:p>
    <w:p>
      <w:pPr>
        <w:pStyle w:val="Compact"/>
        <w:numPr>
          <w:numId w:val="1001"/>
          <w:ilvl w:val="0"/>
        </w:numPr>
      </w:pPr>
      <w:r>
        <w:t xml:space="preserve">Leverages excellent needs assessment written and verbal communication skills to translate and deliver on the market intelligence-based insights needs of sales teams, leadership, and product partners</w:t>
      </w:r>
    </w:p>
    <w:p>
      <w:pPr>
        <w:pStyle w:val="Compact"/>
        <w:numPr>
          <w:numId w:val="1001"/>
          <w:ilvl w:val="0"/>
        </w:numPr>
      </w:pPr>
      <w:r>
        <w:t xml:space="preserve">Develops and maintains strong relationships with internal colleagues and customers to deepen Knowledge Center awareness and promote its services, partnering effectively with team members wide variety of colleagues across the organization</w:t>
      </w:r>
    </w:p>
    <w:p>
      <w:pPr>
        <w:pStyle w:val="Compact"/>
        <w:numPr>
          <w:numId w:val="1001"/>
          <w:ilvl w:val="0"/>
        </w:numPr>
      </w:pPr>
      <w:r>
        <w:t xml:space="preserve">Under the direction of the Director of Sales, position will drive execution of commercial middle market long cycle sales and revenue objectives including, but not limited to, pricing and profitability guidelines individual contributor sales goals</w:t>
      </w:r>
    </w:p>
    <w:p>
      <w:pPr>
        <w:pStyle w:val="Compact"/>
        <w:numPr>
          <w:numId w:val="1001"/>
          <w:ilvl w:val="0"/>
        </w:numPr>
      </w:pPr>
      <w:r>
        <w:t xml:space="preserve">Execution of insurance certificates, binders, proposals, and processing of client documents endorsements and policies</w:t>
      </w:r>
    </w:p>
    <w:p>
      <w:pPr>
        <w:pStyle w:val="Compact"/>
        <w:numPr>
          <w:numId w:val="1001"/>
          <w:ilvl w:val="0"/>
        </w:numPr>
      </w:pPr>
      <w:r>
        <w:t xml:space="preserve">Updating rate/premium histories and premium comparisons</w:t>
      </w:r>
    </w:p>
    <w:p>
      <w:pPr>
        <w:pStyle w:val="Compact"/>
        <w:numPr>
          <w:numId w:val="1001"/>
          <w:ilvl w:val="0"/>
        </w:numPr>
      </w:pPr>
      <w:r>
        <w:t xml:space="preserve">Sales Executive will drive execution of departmental sales and revenue objectives including, but not limited to, pricing and profitability guidelines individual contributor sales goals</w:t>
      </w:r>
    </w:p>
    <w:p>
      <w:pPr>
        <w:pStyle w:val="Heading2"/>
      </w:pPr>
      <w:bookmarkStart w:id="23" w:name="qualifications-for-commercial-market"/>
      <w:r>
        <w:t xml:space="preserve">Qualifications for commercial market</w:t>
      </w:r>
      <w:bookmarkEnd w:id="23"/>
    </w:p>
    <w:p>
      <w:pPr>
        <w:pStyle w:val="Compact"/>
        <w:numPr>
          <w:numId w:val="1002"/>
          <w:ilvl w:val="0"/>
        </w:numPr>
      </w:pPr>
      <w:r>
        <w:t xml:space="preserve">BA/BS degree is require</w:t>
      </w:r>
    </w:p>
    <w:p>
      <w:pPr>
        <w:pStyle w:val="Compact"/>
        <w:numPr>
          <w:numId w:val="1002"/>
          <w:ilvl w:val="0"/>
        </w:numPr>
      </w:pPr>
      <w:r>
        <w:t xml:space="preserve">FINRA securities licenses 79, 63 and 24 are required for the role</w:t>
      </w:r>
    </w:p>
    <w:p>
      <w:pPr>
        <w:pStyle w:val="Compact"/>
        <w:numPr>
          <w:numId w:val="1002"/>
          <w:ilvl w:val="0"/>
        </w:numPr>
      </w:pPr>
      <w:r>
        <w:t xml:space="preserve">Holds Undergraduate Degree in Accounting, Finance, or related area</w:t>
      </w:r>
    </w:p>
    <w:p>
      <w:pPr>
        <w:pStyle w:val="Compact"/>
        <w:numPr>
          <w:numId w:val="1002"/>
          <w:ilvl w:val="0"/>
        </w:numPr>
      </w:pPr>
      <w:r>
        <w:t xml:space="preserve">Strong knowledge of the Central NJ Marketplace preferred</w:t>
      </w:r>
    </w:p>
    <w:p>
      <w:pPr>
        <w:pStyle w:val="Compact"/>
        <w:numPr>
          <w:numId w:val="1002"/>
          <w:ilvl w:val="0"/>
        </w:numPr>
      </w:pPr>
      <w:r>
        <w:t xml:space="preserve">Strong knowledge of the Chicago marketplace is preferred</w:t>
      </w:r>
    </w:p>
    <w:p>
      <w:pPr>
        <w:pStyle w:val="Compact"/>
        <w:numPr>
          <w:numId w:val="1002"/>
          <w:ilvl w:val="0"/>
        </w:numPr>
      </w:pPr>
      <w:r>
        <w:t xml:space="preserve">Strong knowledge of the area marketplace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mark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mark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2021-10-28T13:24:28Z</dcterms:created>
  <dcterms:modified xsi:type="dcterms:W3CDTF">2021-10-28T13:24:28Z</dcterms:modified>
</cp:coreProperties>
</file>