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https://www.velvetjobs.com/job-descriptions/commercial-loan-specialist</w:t>
        </w:r>
      </w:hyperlink>
    </w:p>
    <w:p>
      <w:pPr>
        <w:pStyle w:val="Heading1"/>
      </w:pPr>
      <w:bookmarkStart w:id="21" w:name="example-of-commercial-loan-specialist-job-description"/>
      <w:r>
        <w:t xml:space="preserve">Example of Commercial Loan Specialist Job Description</w:t>
      </w:r>
      <w:bookmarkEnd w:id="21"/>
    </w:p>
    <w:p>
      <w:pPr>
        <w:pStyle w:val="Compact"/>
      </w:pPr>
      <w:r>
        <w:t xml:space="preserve">Our innovative and growing company is hiring for a commercial loan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loan-specialist"/>
      <w:r>
        <w:t xml:space="preserve">Responsibilities for commercial loan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basic and mid-sized loans</w:t>
      </w:r>
    </w:p>
    <w:p>
      <w:pPr>
        <w:pStyle w:val="Compact"/>
        <w:numPr>
          <w:numId w:val="1001"/>
          <w:ilvl w:val="0"/>
        </w:numPr>
      </w:pPr>
      <w:r>
        <w:t xml:space="preserve">Provides customer service on behalf of loan officers/relationship managers and team leaders</w:t>
      </w:r>
    </w:p>
    <w:p>
      <w:pPr>
        <w:pStyle w:val="Compact"/>
        <w:numPr>
          <w:numId w:val="1001"/>
          <w:ilvl w:val="0"/>
        </w:numPr>
      </w:pPr>
      <w:r>
        <w:t xml:space="preserve">Will be responsible for disbursement of funds</w:t>
      </w:r>
    </w:p>
    <w:p>
      <w:pPr>
        <w:pStyle w:val="Compact"/>
        <w:numPr>
          <w:numId w:val="1001"/>
          <w:ilvl w:val="0"/>
        </w:numPr>
      </w:pPr>
      <w:r>
        <w:t xml:space="preserve">Will have to be proficient at using the AFS Construction Lending Module</w:t>
      </w:r>
    </w:p>
    <w:p>
      <w:pPr>
        <w:pStyle w:val="Compact"/>
        <w:numPr>
          <w:numId w:val="1001"/>
          <w:ilvl w:val="0"/>
        </w:numPr>
      </w:pPr>
      <w:r>
        <w:t xml:space="preserve">Strong knowledge of bank and department systems and processes</w:t>
      </w:r>
    </w:p>
    <w:p>
      <w:pPr>
        <w:pStyle w:val="Compact"/>
        <w:numPr>
          <w:numId w:val="1001"/>
          <w:ilvl w:val="0"/>
        </w:numPr>
      </w:pPr>
      <w:r>
        <w:t xml:space="preserve">Create and/or maintain management reports, interpreting data and identifying trends and advising management</w:t>
      </w:r>
    </w:p>
    <w:p>
      <w:pPr>
        <w:pStyle w:val="Compact"/>
        <w:numPr>
          <w:numId w:val="1001"/>
          <w:ilvl w:val="0"/>
        </w:numPr>
      </w:pPr>
      <w:r>
        <w:t xml:space="preserve">Leads continuous improvement and data quality activities change initiatives to align function with corporate and departmental goals</w:t>
      </w:r>
    </w:p>
    <w:p>
      <w:pPr>
        <w:pStyle w:val="Compact"/>
        <w:numPr>
          <w:numId w:val="1001"/>
          <w:ilvl w:val="0"/>
        </w:numPr>
      </w:pPr>
      <w:r>
        <w:t xml:space="preserve">Demonstrates an understanding of commercial lending products market verticals</w:t>
      </w:r>
    </w:p>
    <w:p>
      <w:pPr>
        <w:pStyle w:val="Compact"/>
        <w:numPr>
          <w:numId w:val="1001"/>
          <w:ilvl w:val="0"/>
        </w:numPr>
      </w:pPr>
      <w:r>
        <w:t xml:space="preserve">Adherence to regulatory corporate policy requirements for commercial lending, credit risk and operational risk</w:t>
      </w:r>
    </w:p>
    <w:p>
      <w:pPr>
        <w:pStyle w:val="Compact"/>
        <w:numPr>
          <w:numId w:val="1001"/>
          <w:ilvl w:val="0"/>
        </w:numPr>
      </w:pPr>
      <w:r>
        <w:t xml:space="preserve">Recognize and discuss loan transactions with lending staff and credit supervisor</w:t>
      </w:r>
    </w:p>
    <w:p>
      <w:pPr>
        <w:pStyle w:val="Heading2"/>
      </w:pPr>
      <w:bookmarkStart w:id="23" w:name="qualifications-for-commercial-loan-specialist"/>
      <w:r>
        <w:t xml:space="preserve">Qualifications for commercial loan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real estate, business, finance or related area or equivalent experience</w:t>
      </w:r>
    </w:p>
    <w:p>
      <w:pPr>
        <w:pStyle w:val="Compact"/>
        <w:numPr>
          <w:numId w:val="1002"/>
          <w:ilvl w:val="0"/>
        </w:numPr>
      </w:pPr>
      <w:r>
        <w:t xml:space="preserve">May manage a loan pipeline from origination through to settlement and funding in accordance with Bank policies and procedures</w:t>
      </w:r>
    </w:p>
    <w:p>
      <w:pPr>
        <w:pStyle w:val="Compact"/>
        <w:numPr>
          <w:numId w:val="1002"/>
          <w:ilvl w:val="0"/>
        </w:numPr>
      </w:pPr>
      <w:r>
        <w:t xml:space="preserve">Provides documentation and Bank policy and procedure guidance to all lending areas</w:t>
      </w:r>
    </w:p>
    <w:p>
      <w:pPr>
        <w:pStyle w:val="Compact"/>
        <w:numPr>
          <w:numId w:val="1002"/>
          <w:ilvl w:val="0"/>
        </w:numPr>
      </w:pPr>
      <w:r>
        <w:t xml:space="preserve">Updates Exception report weekly</w:t>
      </w:r>
    </w:p>
    <w:p>
      <w:pPr>
        <w:pStyle w:val="Compact"/>
        <w:numPr>
          <w:numId w:val="1002"/>
          <w:ilvl w:val="0"/>
        </w:numPr>
      </w:pPr>
      <w:r>
        <w:t xml:space="preserve">Verifies all quality control procedures are maintained and monitored</w:t>
      </w:r>
    </w:p>
    <w:p>
      <w:pPr>
        <w:pStyle w:val="Compact"/>
        <w:numPr>
          <w:numId w:val="1002"/>
          <w:ilvl w:val="0"/>
        </w:numPr>
      </w:pPr>
      <w:r>
        <w:t xml:space="preserve">Majority of loans handled are standard, non-complex in nature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oa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oa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2021-10-28T13:22:23Z</dcterms:created>
  <dcterms:modified xsi:type="dcterms:W3CDTF">2021-10-28T13:22:23Z</dcterms:modified>
</cp:coreProperties>
</file>