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https://www.velvetjobs.com/job-descriptions/commercial-loan-administrator</w:t>
        </w:r>
      </w:hyperlink>
    </w:p>
    <w:p>
      <w:pPr>
        <w:pStyle w:val="Heading1"/>
      </w:pPr>
      <w:bookmarkStart w:id="21" w:name="example-of-commercial-loan-administrator-job-description"/>
      <w:r>
        <w:t xml:space="preserve">Example of Commercial Loan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commercial loan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loan-administrator"/>
      <w:r>
        <w:t xml:space="preserve">Responsibilities for commercial loan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loan documentation to reflect approved loan terms and consistency with Bank policy and procedures compliance with governing regulatory authorities</w:t>
      </w:r>
    </w:p>
    <w:p>
      <w:pPr>
        <w:pStyle w:val="Compact"/>
        <w:numPr>
          <w:numId w:val="1001"/>
          <w:ilvl w:val="0"/>
        </w:numPr>
      </w:pPr>
      <w:r>
        <w:t xml:space="preserve">Ensures Loan documentation complies with Banks operational requirements and can be services on Banks system of record</w:t>
      </w:r>
    </w:p>
    <w:p>
      <w:pPr>
        <w:pStyle w:val="Compact"/>
        <w:numPr>
          <w:numId w:val="1001"/>
          <w:ilvl w:val="0"/>
        </w:numPr>
      </w:pPr>
      <w:r>
        <w:t xml:space="preserve">Work directly with loan originators to screen potential loans and complete initial sizings using the CO template and analyze for review by a MAP or LEAN approved underwriter</w:t>
      </w:r>
    </w:p>
    <w:p>
      <w:pPr>
        <w:pStyle w:val="Compact"/>
        <w:numPr>
          <w:numId w:val="1001"/>
          <w:ilvl w:val="0"/>
        </w:numPr>
      </w:pPr>
      <w:r>
        <w:t xml:space="preserve">Analysis of investment real estate organizational documents, financial statements, rent rolls, evidence of site control, mortgage credit, and other finance related exhibits used in connection with preparing an application package</w:t>
      </w:r>
    </w:p>
    <w:p>
      <w:pPr>
        <w:pStyle w:val="Compact"/>
        <w:numPr>
          <w:numId w:val="1001"/>
          <w:ilvl w:val="0"/>
        </w:numPr>
      </w:pPr>
      <w:r>
        <w:t xml:space="preserve">Performing project and comparable property inspections as assigned</w:t>
      </w:r>
    </w:p>
    <w:p>
      <w:pPr>
        <w:pStyle w:val="Compact"/>
        <w:numPr>
          <w:numId w:val="1001"/>
          <w:ilvl w:val="0"/>
        </w:numPr>
      </w:pPr>
      <w:r>
        <w:t xml:space="preserve">Maintenance of Sales Force</w:t>
      </w:r>
    </w:p>
    <w:p>
      <w:pPr>
        <w:pStyle w:val="Compact"/>
        <w:numPr>
          <w:numId w:val="1001"/>
          <w:ilvl w:val="0"/>
        </w:numPr>
      </w:pPr>
      <w:r>
        <w:t xml:space="preserve">Completion of closing handoff requirements and coordination with closing and asset management as needed</w:t>
      </w:r>
    </w:p>
    <w:p>
      <w:pPr>
        <w:pStyle w:val="Compact"/>
        <w:numPr>
          <w:numId w:val="1001"/>
          <w:ilvl w:val="0"/>
        </w:numPr>
      </w:pPr>
      <w:r>
        <w:t xml:space="preserve">Establish strong knowledge of the HUD MAP Guide, LEAN Handbook, handbooks, housing notices, mortgagee letters, email blasts, etc</w:t>
      </w:r>
    </w:p>
    <w:p>
      <w:pPr>
        <w:pStyle w:val="Compact"/>
        <w:numPr>
          <w:numId w:val="1001"/>
          <w:ilvl w:val="0"/>
        </w:numPr>
      </w:pPr>
      <w:r>
        <w:t xml:space="preserve">Learn and master all credit analysis systems and applicable bank software applications</w:t>
      </w:r>
    </w:p>
    <w:p>
      <w:pPr>
        <w:pStyle w:val="Compact"/>
        <w:numPr>
          <w:numId w:val="1001"/>
          <w:ilvl w:val="0"/>
        </w:numPr>
      </w:pPr>
      <w:r>
        <w:t xml:space="preserve">Takes action on times affecting the disbursement process such as change orders, sufficiency of funds, liens, set asides, restricted starts</w:t>
      </w:r>
    </w:p>
    <w:p>
      <w:pPr>
        <w:pStyle w:val="Heading2"/>
      </w:pPr>
      <w:bookmarkStart w:id="23" w:name="qualifications-for-commercial-loan-administrator"/>
      <w:r>
        <w:t xml:space="preserve">Qualifications for commercial loan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personal computers and related software packages such as Microsoft Word, Excel, Outlook and other business machines</w:t>
      </w:r>
    </w:p>
    <w:p>
      <w:pPr>
        <w:pStyle w:val="Compact"/>
        <w:numPr>
          <w:numId w:val="1002"/>
          <w:ilvl w:val="0"/>
        </w:numPr>
      </w:pPr>
      <w:r>
        <w:t xml:space="preserve">Proficiency with personal computers and related software packages such as Word, Excel, Adobe Acrobat XI Pro, Outlook, SharePoint and other business programs</w:t>
      </w:r>
    </w:p>
    <w:p>
      <w:pPr>
        <w:pStyle w:val="Compact"/>
        <w:numPr>
          <w:numId w:val="1002"/>
          <w:ilvl w:val="0"/>
        </w:numPr>
      </w:pPr>
      <w:r>
        <w:t xml:space="preserve">A minimum of three (3) years prior work experience in a related financial, contracts and/or project management administration role</w:t>
      </w:r>
    </w:p>
    <w:p>
      <w:pPr>
        <w:pStyle w:val="Compact"/>
        <w:numPr>
          <w:numId w:val="1002"/>
          <w:ilvl w:val="0"/>
        </w:numPr>
      </w:pPr>
      <w:r>
        <w:t xml:space="preserve">Commercial real estate or loan processing background strongly desired</w:t>
      </w:r>
    </w:p>
    <w:p>
      <w:pPr>
        <w:pStyle w:val="Compact"/>
        <w:numPr>
          <w:numId w:val="1002"/>
          <w:ilvl w:val="0"/>
        </w:numPr>
      </w:pPr>
      <w:r>
        <w:t xml:space="preserve">Genuine desire for customer service</w:t>
      </w:r>
    </w:p>
    <w:p>
      <w:pPr>
        <w:pStyle w:val="Compact"/>
        <w:numPr>
          <w:numId w:val="1002"/>
          <w:ilvl w:val="0"/>
        </w:numPr>
      </w:pPr>
      <w:r>
        <w:t xml:space="preserve">Strong willingness to work as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o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o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2021-10-28T12:48:48Z</dcterms:created>
  <dcterms:modified xsi:type="dcterms:W3CDTF">2021-10-28T12:48:48Z</dcterms:modified>
</cp:coreProperties>
</file>