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https://www.velvetjobs.com/job-descriptions/commercial-finance</w:t>
        </w:r>
      </w:hyperlink>
    </w:p>
    <w:p>
      <w:pPr>
        <w:pStyle w:val="Heading1"/>
      </w:pPr>
      <w:bookmarkStart w:id="21" w:name="example-of-commercial-finance-job-description"/>
      <w:r>
        <w:t xml:space="preserve">Example of Commercial Finance Job Description</w:t>
      </w:r>
      <w:bookmarkEnd w:id="21"/>
    </w:p>
    <w:p>
      <w:pPr>
        <w:pStyle w:val="Compact"/>
      </w:pPr>
      <w:r>
        <w:t xml:space="preserve">Our innovative and growing company is searching for experienced candidates for the position of commercial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finance"/>
      <w:r>
        <w:t xml:space="preserve">Responsibilities for commercial finance</w:t>
      </w:r>
      <w:bookmarkEnd w:id="22"/>
    </w:p>
    <w:p>
      <w:pPr>
        <w:pStyle w:val="Compact"/>
        <w:numPr>
          <w:numId w:val="1001"/>
          <w:ilvl w:val="0"/>
        </w:numPr>
      </w:pPr>
      <w:r>
        <w:t xml:space="preserve">Coordinate reporting to Finance and Sales teams, as needed</w:t>
      </w:r>
    </w:p>
    <w:p>
      <w:pPr>
        <w:pStyle w:val="Compact"/>
        <w:numPr>
          <w:numId w:val="1001"/>
          <w:ilvl w:val="0"/>
        </w:numPr>
      </w:pPr>
      <w:r>
        <w:t xml:space="preserve">Regular financial reporting and metrics</w:t>
      </w:r>
    </w:p>
    <w:p>
      <w:pPr>
        <w:pStyle w:val="Compact"/>
        <w:numPr>
          <w:numId w:val="1001"/>
          <w:ilvl w:val="0"/>
        </w:numPr>
      </w:pPr>
      <w:r>
        <w:t xml:space="preserve">Help drive the Marketing annual operating expense and revenue budget planning process</w:t>
      </w:r>
    </w:p>
    <w:p>
      <w:pPr>
        <w:pStyle w:val="Compact"/>
        <w:numPr>
          <w:numId w:val="1001"/>
          <w:ilvl w:val="0"/>
        </w:numPr>
      </w:pPr>
      <w:r>
        <w:t xml:space="preserve">Support the Sr Finance Manager, APAC and APAC management team in preparing prepare short, medium and long-term strategy and financial forecasts</w:t>
      </w:r>
    </w:p>
    <w:p>
      <w:pPr>
        <w:pStyle w:val="Compact"/>
        <w:numPr>
          <w:numId w:val="1001"/>
          <w:ilvl w:val="0"/>
        </w:numPr>
      </w:pPr>
      <w:r>
        <w:t xml:space="preserve">Support FP&amp;A team &amp; Sr Finance Manager, APAC with the regional financial planning and forecasting process</w:t>
      </w:r>
    </w:p>
    <w:p>
      <w:pPr>
        <w:pStyle w:val="Compact"/>
        <w:numPr>
          <w:numId w:val="1001"/>
          <w:ilvl w:val="0"/>
        </w:numPr>
      </w:pPr>
      <w:r>
        <w:t xml:space="preserve">Responsible for completion of all tasks assigned as part of the monthly close process</w:t>
      </w:r>
    </w:p>
    <w:p>
      <w:pPr>
        <w:pStyle w:val="Compact"/>
        <w:numPr>
          <w:numId w:val="1001"/>
          <w:ilvl w:val="0"/>
        </w:numPr>
      </w:pPr>
      <w:r>
        <w:t xml:space="preserve">Complete monthly Accounts Receivable (AR) tasks</w:t>
      </w:r>
    </w:p>
    <w:p>
      <w:pPr>
        <w:pStyle w:val="Compact"/>
        <w:numPr>
          <w:numId w:val="1001"/>
          <w:ilvl w:val="0"/>
        </w:numPr>
      </w:pPr>
      <w:r>
        <w:t xml:space="preserve">Active involvement and business partner support for regional managers</w:t>
      </w:r>
    </w:p>
    <w:p>
      <w:pPr>
        <w:pStyle w:val="Compact"/>
        <w:numPr>
          <w:numId w:val="1001"/>
          <w:ilvl w:val="0"/>
        </w:numPr>
      </w:pPr>
      <w:r>
        <w:t xml:space="preserve">Support for the scoping and completion of improvement projects</w:t>
      </w:r>
    </w:p>
    <w:p>
      <w:pPr>
        <w:pStyle w:val="Compact"/>
        <w:numPr>
          <w:numId w:val="1001"/>
          <w:ilvl w:val="0"/>
        </w:numPr>
      </w:pPr>
      <w:r>
        <w:t xml:space="preserve">Analysis of new product financials through strong cross functional collaboration, developing system value chains and provide recommended options on pricing, margins and incidence rates</w:t>
      </w:r>
    </w:p>
    <w:p>
      <w:pPr>
        <w:pStyle w:val="Heading2"/>
      </w:pPr>
      <w:bookmarkStart w:id="23" w:name="qualifications-for-commercial-finance"/>
      <w:r>
        <w:t xml:space="preserve">Qualifications for commercial finance</w:t>
      </w:r>
      <w:bookmarkEnd w:id="23"/>
    </w:p>
    <w:p>
      <w:pPr>
        <w:pStyle w:val="Compact"/>
        <w:numPr>
          <w:numId w:val="1002"/>
          <w:ilvl w:val="0"/>
        </w:numPr>
      </w:pPr>
      <w:r>
        <w:t xml:space="preserve">6-10 years total Finance experience, preferably in a high growth environment</w:t>
      </w:r>
    </w:p>
    <w:p>
      <w:pPr>
        <w:pStyle w:val="Compact"/>
        <w:numPr>
          <w:numId w:val="1002"/>
          <w:ilvl w:val="0"/>
        </w:numPr>
      </w:pPr>
      <w:r>
        <w:t xml:space="preserve">Fluent knowledge of the main elements and drivers of income statement, balance sheet and statement of cash flow</w:t>
      </w:r>
    </w:p>
    <w:p>
      <w:pPr>
        <w:pStyle w:val="Compact"/>
        <w:numPr>
          <w:numId w:val="1002"/>
          <w:ilvl w:val="0"/>
        </w:numPr>
      </w:pPr>
      <w:r>
        <w:t xml:space="preserve">Proven ability to evaluate and solve complex problems and understand the strategic implications of different business approaches</w:t>
      </w:r>
    </w:p>
    <w:p>
      <w:pPr>
        <w:pStyle w:val="Compact"/>
        <w:numPr>
          <w:numId w:val="1002"/>
          <w:ilvl w:val="0"/>
        </w:numPr>
      </w:pPr>
      <w:r>
        <w:t xml:space="preserve">Exceptional interpersonal soft skills, able to establish strong rapport and partnerships at all levels of the organization</w:t>
      </w:r>
    </w:p>
    <w:p>
      <w:pPr>
        <w:pStyle w:val="Compact"/>
        <w:numPr>
          <w:numId w:val="1002"/>
          <w:ilvl w:val="0"/>
        </w:numPr>
      </w:pPr>
      <w:r>
        <w:t xml:space="preserve">Superb written communication and project management skills</w:t>
      </w:r>
    </w:p>
    <w:p>
      <w:pPr>
        <w:pStyle w:val="Compact"/>
        <w:numPr>
          <w:numId w:val="1002"/>
          <w:ilvl w:val="0"/>
        </w:numPr>
      </w:pPr>
      <w:r>
        <w:t xml:space="preserve">Outstanding commitment to accuracy and quality while meeting multiple goals or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