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https://www.velvetjobs.com/job-descriptions/commercial-executive</w:t>
        </w:r>
      </w:hyperlink>
    </w:p>
    <w:p>
      <w:pPr>
        <w:pStyle w:val="Heading1"/>
      </w:pPr>
      <w:bookmarkStart w:id="21" w:name="example-of-commercial-executive-job-description"/>
      <w:r>
        <w:t xml:space="preserve">Example of Commercial Executive Job Description</w:t>
      </w:r>
      <w:bookmarkEnd w:id="21"/>
    </w:p>
    <w:p>
      <w:pPr>
        <w:pStyle w:val="Compact"/>
      </w:pPr>
      <w:r>
        <w:t xml:space="preserve">Our growing company is searching for experienced candidates for the position of commercial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ercial-executive"/>
      <w:r>
        <w:t xml:space="preserve">Responsibilities for commercial executive</w:t>
      </w:r>
      <w:bookmarkEnd w:id="22"/>
    </w:p>
    <w:p>
      <w:pPr>
        <w:pStyle w:val="Compact"/>
        <w:numPr>
          <w:numId w:val="1001"/>
          <w:ilvl w:val="0"/>
        </w:numPr>
      </w:pPr>
      <w:r>
        <w:t xml:space="preserve">Coach Relationship Teams to prioritize highest value client/prospect opportunities and aggressively develop and implement action plans</w:t>
      </w:r>
    </w:p>
    <w:p>
      <w:pPr>
        <w:pStyle w:val="Compact"/>
        <w:numPr>
          <w:numId w:val="1001"/>
          <w:ilvl w:val="0"/>
        </w:numPr>
      </w:pPr>
      <w:r>
        <w:t xml:space="preserve">Work closely with the credit teams to balance the needs of the client/prospect with Bank credit standards, risk management practicesand profitability requirements</w:t>
      </w:r>
    </w:p>
    <w:p>
      <w:pPr>
        <w:pStyle w:val="Compact"/>
        <w:numPr>
          <w:numId w:val="1001"/>
          <w:ilvl w:val="0"/>
        </w:numPr>
      </w:pPr>
      <w:r>
        <w:t xml:space="preserve">Ensure the appropriate involvement of business partners with the core Relationship Teams to ensure client solutions are complete and value-added</w:t>
      </w:r>
    </w:p>
    <w:p>
      <w:pPr>
        <w:pStyle w:val="Compact"/>
        <w:numPr>
          <w:numId w:val="1001"/>
          <w:ilvl w:val="0"/>
        </w:numPr>
      </w:pPr>
      <w:r>
        <w:t xml:space="preserve">Continually provide guidance, feedback, and coaching for Relationship Teams</w:t>
      </w:r>
    </w:p>
    <w:p>
      <w:pPr>
        <w:pStyle w:val="Compact"/>
        <w:numPr>
          <w:numId w:val="1001"/>
          <w:ilvl w:val="0"/>
        </w:numPr>
      </w:pPr>
      <w:r>
        <w:t xml:space="preserve">Executing of effective Portfolio/Brand Deployment strategies to ensure market share growth and address local market challenges and opportunities</w:t>
      </w:r>
    </w:p>
    <w:p>
      <w:pPr>
        <w:pStyle w:val="Compact"/>
        <w:numPr>
          <w:numId w:val="1001"/>
          <w:ilvl w:val="0"/>
        </w:numPr>
      </w:pPr>
      <w:r>
        <w:t xml:space="preserve">Leading and co-ordinating implementation of commercial projects for assigned international brands</w:t>
      </w:r>
    </w:p>
    <w:p>
      <w:pPr>
        <w:pStyle w:val="Compact"/>
        <w:numPr>
          <w:numId w:val="1001"/>
          <w:ilvl w:val="0"/>
        </w:numPr>
      </w:pPr>
      <w:r>
        <w:t xml:space="preserve">Ensuring proper program preparation and support (resources, materials, timings) for commercial projects realization into Latvian market</w:t>
      </w:r>
    </w:p>
    <w:p>
      <w:pPr>
        <w:pStyle w:val="Compact"/>
        <w:numPr>
          <w:numId w:val="1001"/>
          <w:ilvl w:val="0"/>
        </w:numPr>
      </w:pPr>
      <w:r>
        <w:t xml:space="preserve">Performing comprehensive analysis of market and brands dynamics, proactively tracking and evaluating consumer trends in order to make recommendations for portfolio development</w:t>
      </w:r>
    </w:p>
    <w:p>
      <w:pPr>
        <w:pStyle w:val="Compact"/>
        <w:numPr>
          <w:numId w:val="1001"/>
          <w:ilvl w:val="0"/>
        </w:numPr>
      </w:pPr>
      <w:r>
        <w:t xml:space="preserve">Providing wide functional support to Portfolio Manager and field organization on programs deployment</w:t>
      </w:r>
    </w:p>
    <w:p>
      <w:pPr>
        <w:pStyle w:val="Compact"/>
        <w:numPr>
          <w:numId w:val="1001"/>
          <w:ilvl w:val="0"/>
        </w:numPr>
      </w:pPr>
      <w:r>
        <w:t xml:space="preserve">Oversee the management of overall portfolio risk and compliance management for the team</w:t>
      </w:r>
    </w:p>
    <w:p>
      <w:pPr>
        <w:pStyle w:val="Heading2"/>
      </w:pPr>
      <w:bookmarkStart w:id="23" w:name="qualifications-for-commercial-executive"/>
      <w:r>
        <w:t xml:space="preserve">Qualifications for commercial executive</w:t>
      </w:r>
      <w:bookmarkEnd w:id="23"/>
    </w:p>
    <w:p>
      <w:pPr>
        <w:pStyle w:val="Compact"/>
        <w:numPr>
          <w:numId w:val="1002"/>
          <w:ilvl w:val="0"/>
        </w:numPr>
      </w:pPr>
      <w:r>
        <w:t xml:space="preserve">Five (5) years sales and financial experience in a commercial banking environment</w:t>
      </w:r>
    </w:p>
    <w:p>
      <w:pPr>
        <w:pStyle w:val="Compact"/>
        <w:numPr>
          <w:numId w:val="1002"/>
          <w:ilvl w:val="0"/>
        </w:numPr>
      </w:pPr>
      <w:r>
        <w:t xml:space="preserve">Five (5) years experience in evaluating and understanding complex company financials and other economic trends</w:t>
      </w:r>
    </w:p>
    <w:p>
      <w:pPr>
        <w:pStyle w:val="Compact"/>
        <w:numPr>
          <w:numId w:val="1002"/>
          <w:ilvl w:val="0"/>
        </w:numPr>
      </w:pPr>
      <w:r>
        <w:t xml:space="preserve">Five (5) years experience in structuring a good complex credit solution and guiding the credit process with the required parties</w:t>
      </w:r>
    </w:p>
    <w:p>
      <w:pPr>
        <w:pStyle w:val="Compact"/>
        <w:numPr>
          <w:numId w:val="1002"/>
          <w:ilvl w:val="0"/>
        </w:numPr>
      </w:pPr>
      <w:r>
        <w:t xml:space="preserve">Understanding of credit solutions - Internal networking or credibility</w:t>
      </w:r>
    </w:p>
    <w:p>
      <w:pPr>
        <w:pStyle w:val="Compact"/>
        <w:numPr>
          <w:numId w:val="1002"/>
          <w:ilvl w:val="0"/>
        </w:numPr>
      </w:pPr>
      <w:r>
        <w:t xml:space="preserve">Post graduate qualification or equivalent NQF level 7 qualification</w:t>
      </w:r>
    </w:p>
    <w:p>
      <w:pPr>
        <w:pStyle w:val="Compact"/>
        <w:numPr>
          <w:numId w:val="1002"/>
          <w:ilvl w:val="0"/>
        </w:numPr>
      </w:pPr>
      <w:r>
        <w:t xml:space="preserve">Actively seeking responsibility and is result driven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2021-10-28T13:34:50Z</dcterms:created>
  <dcterms:modified xsi:type="dcterms:W3CDTF">2021-10-28T13:34:50Z</dcterms:modified>
</cp:coreProperties>
</file>