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https://www.velvetjobs.com/job-descriptions/commercial-development</w:t>
        </w:r>
      </w:hyperlink>
    </w:p>
    <w:p>
      <w:pPr>
        <w:pStyle w:val="Heading1"/>
      </w:pPr>
      <w:bookmarkStart w:id="21" w:name="example-of-commercial-development-job-description"/>
      <w:r>
        <w:t xml:space="preserve">Example of Commercial Development Job Description</w:t>
      </w:r>
      <w:bookmarkEnd w:id="21"/>
    </w:p>
    <w:p>
      <w:pPr>
        <w:pStyle w:val="Compact"/>
      </w:pPr>
      <w:r>
        <w:t xml:space="preserve">Our growing company is looking for a commercial development. To join our growing team, please review the list of responsibilities and qualifications.</w:t>
      </w:r>
    </w:p>
    <w:p>
      <w:pPr>
        <w:pStyle w:val="Heading2"/>
      </w:pPr>
      <w:bookmarkStart w:id="22" w:name="responsibilities-for-commercial-development"/>
      <w:r>
        <w:t xml:space="preserve">Responsibilities for commercial development</w:t>
      </w:r>
      <w:bookmarkEnd w:id="22"/>
    </w:p>
    <w:p>
      <w:pPr>
        <w:pStyle w:val="Compact"/>
        <w:numPr>
          <w:numId w:val="1001"/>
          <w:ilvl w:val="0"/>
        </w:numPr>
      </w:pPr>
      <w:r>
        <w:t xml:space="preserve">Effectively lead and/or support multiple project teams of internal cross functional stakeholders and external vendors</w:t>
      </w:r>
    </w:p>
    <w:p>
      <w:pPr>
        <w:pStyle w:val="Compact"/>
        <w:numPr>
          <w:numId w:val="1001"/>
          <w:ilvl w:val="0"/>
        </w:numPr>
      </w:pPr>
      <w:r>
        <w:t xml:space="preserve">Supports and leads the L &amp;D efforts for the quarterly commercial leadership meetings</w:t>
      </w:r>
    </w:p>
    <w:p>
      <w:pPr>
        <w:pStyle w:val="Compact"/>
        <w:numPr>
          <w:numId w:val="1001"/>
          <w:ilvl w:val="0"/>
        </w:numPr>
      </w:pPr>
      <w:r>
        <w:t xml:space="preserve">Work closely with the Business Manager and Business Development Manager/Director to secure profitable new business and in being indispensable to our customer (Getting every contract we truly want)</w:t>
      </w:r>
    </w:p>
    <w:p>
      <w:pPr>
        <w:pStyle w:val="Compact"/>
        <w:numPr>
          <w:numId w:val="1001"/>
          <w:ilvl w:val="0"/>
        </w:numPr>
      </w:pPr>
      <w:r>
        <w:t xml:space="preserve">Participate in other projects/activities as deemed necessary by Business Manager</w:t>
      </w:r>
    </w:p>
    <w:p>
      <w:pPr>
        <w:pStyle w:val="Compact"/>
        <w:numPr>
          <w:numId w:val="1001"/>
          <w:ilvl w:val="0"/>
        </w:numPr>
      </w:pPr>
      <w:r>
        <w:t xml:space="preserve">Develop the competencies model for the execution at the Point of Sale that can be adapted to the operational requirements of the different starting points and executional requirements of each operation</w:t>
      </w:r>
    </w:p>
    <w:p>
      <w:pPr>
        <w:pStyle w:val="Compact"/>
        <w:numPr>
          <w:numId w:val="1001"/>
          <w:ilvl w:val="0"/>
        </w:numPr>
      </w:pPr>
      <w:r>
        <w:t xml:space="preserve">Develop a commercial capabilities curricula that can evolve with the business requirements</w:t>
      </w:r>
    </w:p>
    <w:p>
      <w:pPr>
        <w:pStyle w:val="Compact"/>
        <w:numPr>
          <w:numId w:val="1001"/>
          <w:ilvl w:val="0"/>
        </w:numPr>
      </w:pPr>
      <w:r>
        <w:t xml:space="preserve">Develop and certify trainers that ensure the bottlers successfully launch a commercial capabilities development program and improve their capabilities</w:t>
      </w:r>
    </w:p>
    <w:p>
      <w:pPr>
        <w:pStyle w:val="Compact"/>
        <w:numPr>
          <w:numId w:val="1001"/>
          <w:ilvl w:val="0"/>
        </w:numPr>
      </w:pPr>
      <w:r>
        <w:t xml:space="preserve">Develop training vehicles that adapt to the requirements and available windows of the front line and Support bottlers and Commercial Directors with methodologies and plans to maximize training effectiveness</w:t>
      </w:r>
    </w:p>
    <w:p>
      <w:pPr>
        <w:pStyle w:val="Compact"/>
        <w:numPr>
          <w:numId w:val="1001"/>
          <w:ilvl w:val="0"/>
        </w:numPr>
      </w:pPr>
      <w:r>
        <w:t xml:space="preserve">Develop suppliers that are clear of our capabilities development approach, ensuring a professional and competitive relationship</w:t>
      </w:r>
    </w:p>
    <w:p>
      <w:pPr>
        <w:pStyle w:val="Compact"/>
        <w:numPr>
          <w:numId w:val="1001"/>
          <w:ilvl w:val="0"/>
        </w:numPr>
      </w:pPr>
      <w:r>
        <w:t xml:space="preserve">Measure the training impact of the programs developed against the commercial strategy objectives</w:t>
      </w:r>
    </w:p>
    <w:p>
      <w:pPr>
        <w:pStyle w:val="Heading2"/>
      </w:pPr>
      <w:bookmarkStart w:id="23" w:name="qualifications-for-commercial-development"/>
      <w:r>
        <w:t xml:space="preserve">Qualifications for commercial development</w:t>
      </w:r>
      <w:bookmarkEnd w:id="23"/>
    </w:p>
    <w:p>
      <w:pPr>
        <w:pStyle w:val="Compact"/>
        <w:numPr>
          <w:numId w:val="1002"/>
          <w:ilvl w:val="0"/>
        </w:numPr>
      </w:pPr>
      <w:r>
        <w:t xml:space="preserve">5-10 years in a commercial card account management or sales role</w:t>
      </w:r>
    </w:p>
    <w:p>
      <w:pPr>
        <w:pStyle w:val="Compact"/>
        <w:numPr>
          <w:numId w:val="1002"/>
          <w:ilvl w:val="0"/>
        </w:numPr>
      </w:pPr>
      <w:r>
        <w:t xml:space="preserve">Minimum of 3 years of experience in the mobile industry</w:t>
      </w:r>
    </w:p>
    <w:p>
      <w:pPr>
        <w:pStyle w:val="Compact"/>
        <w:numPr>
          <w:numId w:val="1002"/>
          <w:ilvl w:val="0"/>
        </w:numPr>
      </w:pPr>
      <w:r>
        <w:t xml:space="preserve">Typically requires a Bachelors or Masters in business administration or related field and nine or more years of progressively complex experience in business development with at least three years managing business development activities</w:t>
      </w:r>
    </w:p>
    <w:p>
      <w:pPr>
        <w:pStyle w:val="Compact"/>
        <w:numPr>
          <w:numId w:val="1002"/>
          <w:ilvl w:val="0"/>
        </w:numPr>
      </w:pPr>
      <w:r>
        <w:t xml:space="preserve">Requires a candidate with an understanding of electromagnetic fundamentals with a focus on high voltage and power electronic capacitors</w:t>
      </w:r>
    </w:p>
    <w:p>
      <w:pPr>
        <w:pStyle w:val="Compact"/>
        <w:numPr>
          <w:numId w:val="1002"/>
          <w:ilvl w:val="0"/>
        </w:numPr>
      </w:pPr>
      <w:r>
        <w:t xml:space="preserve">Complete understanding of electrical engineering concepts, principles, codes, and theory</w:t>
      </w:r>
    </w:p>
    <w:p>
      <w:pPr>
        <w:pStyle w:val="Compact"/>
        <w:numPr>
          <w:numId w:val="1002"/>
          <w:ilvl w:val="0"/>
        </w:numPr>
      </w:pPr>
      <w:r>
        <w:t xml:space="preserve">Fluency in electrical and electronic documentation standards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2021-10-28T18:28:42Z</dcterms:created>
  <dcterms:modified xsi:type="dcterms:W3CDTF">2021-10-28T18:28:42Z</dcterms:modified>
</cp:coreProperties>
</file>