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https://www.velvetjobs.com/job-descriptions/commercial-controller</w:t>
        </w:r>
      </w:hyperlink>
    </w:p>
    <w:p>
      <w:pPr>
        <w:pStyle w:val="Heading1"/>
      </w:pPr>
      <w:bookmarkStart w:id="21" w:name="example-of-commercial-controller-job-description"/>
      <w:r>
        <w:t xml:space="preserve">Example of Commercial Controller Job Description</w:t>
      </w:r>
      <w:bookmarkEnd w:id="21"/>
    </w:p>
    <w:p>
      <w:pPr>
        <w:pStyle w:val="Compact"/>
      </w:pPr>
      <w:r>
        <w:t xml:space="preserve">Our innovative and growing company is looking to fill the role of commercial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controller"/>
      <w:r>
        <w:t xml:space="preserve">Responsibilities for commercial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Quality Assurance program, including scope of work, execution, and follow-ups</w:t>
      </w:r>
    </w:p>
    <w:p>
      <w:pPr>
        <w:pStyle w:val="Compact"/>
        <w:numPr>
          <w:numId w:val="1001"/>
          <w:ilvl w:val="0"/>
        </w:numPr>
      </w:pPr>
      <w:r>
        <w:t xml:space="preserve">Managing the control environment to allow for increased attestation requirements for capital stress testing submissions</w:t>
      </w:r>
    </w:p>
    <w:p>
      <w:pPr>
        <w:pStyle w:val="Compact"/>
        <w:numPr>
          <w:numId w:val="1001"/>
          <w:ilvl w:val="0"/>
        </w:numPr>
      </w:pPr>
      <w:r>
        <w:t xml:space="preserve">Communicating issues and status to senior level managers in executive level presentations</w:t>
      </w:r>
    </w:p>
    <w:p>
      <w:pPr>
        <w:pStyle w:val="Compact"/>
        <w:numPr>
          <w:numId w:val="1001"/>
          <w:ilvl w:val="0"/>
        </w:numPr>
      </w:pPr>
      <w:r>
        <w:t xml:space="preserve">Managing a team of high performing analysts, associates and vice-presidents through a challenging, transitional environment</w:t>
      </w:r>
    </w:p>
    <w:p>
      <w:pPr>
        <w:pStyle w:val="Compact"/>
        <w:numPr>
          <w:numId w:val="1001"/>
          <w:ilvl w:val="0"/>
        </w:numPr>
      </w:pPr>
      <w:r>
        <w:t xml:space="preserve">Build with the BU controller the plan, the budget, and the trends per retailer, monitor and follow-up the P&amp;L per client</w:t>
      </w:r>
    </w:p>
    <w:p>
      <w:pPr>
        <w:pStyle w:val="Compact"/>
        <w:numPr>
          <w:numId w:val="1001"/>
          <w:ilvl w:val="0"/>
        </w:numPr>
      </w:pPr>
      <w:r>
        <w:t xml:space="preserve">Control and follow- up the promotional spending, seek for areas of savings and make proposals for cost optimization (ROI analysis)</w:t>
      </w:r>
    </w:p>
    <w:p>
      <w:pPr>
        <w:pStyle w:val="Compact"/>
        <w:numPr>
          <w:numId w:val="1001"/>
          <w:ilvl w:val="0"/>
        </w:numPr>
      </w:pPr>
      <w:r>
        <w:t xml:space="preserve">Monitor costs and carry out all analyses required to identify risks and opportunities, propose the appropriate actions and ensure the maintenance of budgetary objectives</w:t>
      </w:r>
    </w:p>
    <w:p>
      <w:pPr>
        <w:pStyle w:val="Compact"/>
        <w:numPr>
          <w:numId w:val="1001"/>
          <w:ilvl w:val="0"/>
        </w:numPr>
      </w:pPr>
      <w:r>
        <w:t xml:space="preserve">Ensure the respect of procedures and the best practices of Internal Control</w:t>
      </w:r>
    </w:p>
    <w:p>
      <w:pPr>
        <w:pStyle w:val="Compact"/>
        <w:numPr>
          <w:numId w:val="1001"/>
          <w:ilvl w:val="0"/>
        </w:numPr>
      </w:pPr>
      <w:r>
        <w:t xml:space="preserve">Writes procedures and policies implement them</w:t>
      </w:r>
    </w:p>
    <w:p>
      <w:pPr>
        <w:pStyle w:val="Compact"/>
        <w:numPr>
          <w:numId w:val="1001"/>
          <w:ilvl w:val="0"/>
        </w:numPr>
      </w:pPr>
      <w:r>
        <w:t xml:space="preserve">By performing his/her tasks the Commercial Project Controller shall contribute to achieve the financial objectives of the project in the most cost-efficient manner</w:t>
      </w:r>
    </w:p>
    <w:p>
      <w:pPr>
        <w:pStyle w:val="Heading2"/>
      </w:pPr>
      <w:bookmarkStart w:id="23" w:name="qualifications-for-commercial-controller"/>
      <w:r>
        <w:t xml:space="preserve">Qualifications for commercial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communication skills with excellent spoken and written English and Mandarin</w:t>
      </w:r>
    </w:p>
    <w:p>
      <w:pPr>
        <w:pStyle w:val="Compact"/>
        <w:numPr>
          <w:numId w:val="1002"/>
          <w:ilvl w:val="0"/>
        </w:numPr>
      </w:pPr>
      <w:r>
        <w:t xml:space="preserve">8 years of experience in external reporting (SOX, SEC or Regulatory) for banking</w:t>
      </w:r>
    </w:p>
    <w:p>
      <w:pPr>
        <w:pStyle w:val="Compact"/>
        <w:numPr>
          <w:numId w:val="1002"/>
          <w:ilvl w:val="0"/>
        </w:numPr>
      </w:pPr>
      <w:r>
        <w:t xml:space="preserve">Possess a Degree in Finance, or Professional Certification CIMA, ACCA, CPA</w:t>
      </w:r>
    </w:p>
    <w:p>
      <w:pPr>
        <w:pStyle w:val="Compact"/>
        <w:numPr>
          <w:numId w:val="1002"/>
          <w:ilvl w:val="0"/>
        </w:numPr>
      </w:pPr>
      <w:r>
        <w:t xml:space="preserve">Comes with 7 – 10 years’ experience in financial analysis, management accounting and has managed the yearly budgeting process</w:t>
      </w:r>
    </w:p>
    <w:p>
      <w:pPr>
        <w:pStyle w:val="Compact"/>
        <w:numPr>
          <w:numId w:val="1002"/>
          <w:ilvl w:val="0"/>
        </w:numPr>
      </w:pPr>
      <w:r>
        <w:t xml:space="preserve">Has managed a team and delivered results through teams</w:t>
      </w:r>
    </w:p>
    <w:p>
      <w:pPr>
        <w:pStyle w:val="Compact"/>
        <w:numPr>
          <w:numId w:val="1002"/>
          <w:ilvl w:val="0"/>
        </w:numPr>
      </w:pPr>
      <w:r>
        <w:t xml:space="preserve">Result focused to exceed performance, deliver business results and continuously look for improvement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2021-10-28T13:23:22Z</dcterms:created>
  <dcterms:modified xsi:type="dcterms:W3CDTF">2021-10-28T13:23:22Z</dcterms:modified>
</cp:coreProperties>
</file>