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https://www.velvetjobs.com/job-descriptions/commercial-banking-manager</w:t>
        </w:r>
      </w:hyperlink>
    </w:p>
    <w:p>
      <w:pPr>
        <w:pStyle w:val="Heading1"/>
      </w:pPr>
      <w:bookmarkStart w:id="21" w:name="example-of-commercial-banking-manager-job-description"/>
      <w:r>
        <w:t xml:space="preserve">Example of Commercial Banking Manager Job Description</w:t>
      </w:r>
      <w:bookmarkEnd w:id="21"/>
    </w:p>
    <w:p>
      <w:pPr>
        <w:pStyle w:val="Compact"/>
      </w:pPr>
      <w:r>
        <w:t xml:space="preserve">Our growing company is looking for a commercial banking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ercial-banking-manager"/>
      <w:r>
        <w:t xml:space="preserve">Responsibilities for commercial banking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internal teams to create and promote sales and marketing content, thought leadership content, presentations, invitations, advertisements and other client-facing</w:t>
      </w:r>
    </w:p>
    <w:p>
      <w:pPr>
        <w:pStyle w:val="Compact"/>
        <w:numPr>
          <w:numId w:val="1001"/>
          <w:ilvl w:val="0"/>
        </w:numPr>
      </w:pPr>
      <w:r>
        <w:t xml:space="preserve">As a Manager Commercial Banking, you will manage a commercial/investment real estate portfolio while being responsible for business expansion</w:t>
      </w:r>
    </w:p>
    <w:p>
      <w:pPr>
        <w:pStyle w:val="Compact"/>
        <w:numPr>
          <w:numId w:val="1001"/>
          <w:ilvl w:val="0"/>
        </w:numPr>
      </w:pPr>
      <w:r>
        <w:t xml:space="preserve">Finally, you will ensure your maximum visibility and that of the Bank through social involvement in your established network and with various organizations and associations</w:t>
      </w:r>
    </w:p>
    <w:p>
      <w:pPr>
        <w:pStyle w:val="Compact"/>
        <w:numPr>
          <w:numId w:val="1001"/>
          <w:ilvl w:val="0"/>
        </w:numPr>
      </w:pPr>
      <w:r>
        <w:t xml:space="preserve">Accountable for a Commercial Banking team's success, including profitability, sales, customer service and staff development</w:t>
      </w:r>
    </w:p>
    <w:p>
      <w:pPr>
        <w:pStyle w:val="Compact"/>
        <w:numPr>
          <w:numId w:val="1001"/>
          <w:ilvl w:val="0"/>
        </w:numPr>
      </w:pPr>
      <w:r>
        <w:t xml:space="preserve">Delivers goals for all sales metrics and sales activities to drive the expected results</w:t>
      </w:r>
    </w:p>
    <w:p>
      <w:pPr>
        <w:pStyle w:val="Compact"/>
        <w:numPr>
          <w:numId w:val="1001"/>
          <w:ilvl w:val="0"/>
        </w:numPr>
      </w:pPr>
      <w:r>
        <w:t xml:space="preserve">Makes loan decisions within authorized limits or makes recommendations to a senior executive or Regional Credit Officer (RCO)</w:t>
      </w:r>
    </w:p>
    <w:p>
      <w:pPr>
        <w:pStyle w:val="Compact"/>
        <w:numPr>
          <w:numId w:val="1001"/>
          <w:ilvl w:val="0"/>
        </w:numPr>
      </w:pPr>
      <w:r>
        <w:t xml:space="preserve">Regularly interacts with senior management and customers</w:t>
      </w:r>
    </w:p>
    <w:p>
      <w:pPr>
        <w:pStyle w:val="Compact"/>
        <w:numPr>
          <w:numId w:val="1001"/>
          <w:ilvl w:val="0"/>
        </w:numPr>
      </w:pPr>
      <w:r>
        <w:t xml:space="preserve">Partners with the Retail Banking Manager to ensure strong partnerships are being established and business services are being delivered by the appropriate channel</w:t>
      </w:r>
    </w:p>
    <w:p>
      <w:pPr>
        <w:pStyle w:val="Compact"/>
        <w:numPr>
          <w:numId w:val="1001"/>
          <w:ilvl w:val="0"/>
        </w:numPr>
      </w:pPr>
      <w:r>
        <w:t xml:space="preserve">Works on complex projects and issues</w:t>
      </w:r>
    </w:p>
    <w:p>
      <w:pPr>
        <w:pStyle w:val="Compact"/>
        <w:numPr>
          <w:numId w:val="1001"/>
          <w:ilvl w:val="0"/>
        </w:numPr>
      </w:pPr>
      <w:r>
        <w:t xml:space="preserve">Manages the day-to-day activities of the Commercial Banking Team</w:t>
      </w:r>
    </w:p>
    <w:p>
      <w:pPr>
        <w:pStyle w:val="Heading2"/>
      </w:pPr>
      <w:bookmarkStart w:id="23" w:name="qualifications-for-commercial-banking-manager"/>
      <w:r>
        <w:t xml:space="preserve">Qualifications for commercial banking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interview subject matter experts with technical expertise, drawing out relevant information and translating into a compelling story for our clients and prospects</w:t>
      </w:r>
    </w:p>
    <w:p>
      <w:pPr>
        <w:pStyle w:val="Compact"/>
        <w:numPr>
          <w:numId w:val="1002"/>
          <w:ilvl w:val="0"/>
        </w:numPr>
      </w:pPr>
      <w:r>
        <w:t xml:space="preserve">Proven experience in developing and maintaining an active stable of agencies, freelance writers, editors and proofreaders, and proven experience in assigning, editing and revising written collateral from multiple sources</w:t>
      </w:r>
    </w:p>
    <w:p>
      <w:pPr>
        <w:pStyle w:val="Compact"/>
        <w:numPr>
          <w:numId w:val="1002"/>
          <w:ilvl w:val="0"/>
        </w:numPr>
      </w:pPr>
      <w:r>
        <w:t xml:space="preserve">Experience in business-to-business marketing and the financial services industry preferred</w:t>
      </w:r>
    </w:p>
    <w:p>
      <w:pPr>
        <w:pStyle w:val="Compact"/>
        <w:numPr>
          <w:numId w:val="1002"/>
          <w:ilvl w:val="0"/>
        </w:numPr>
      </w:pPr>
      <w:r>
        <w:t xml:space="preserve">Agricultural and business or agribusiness background</w:t>
      </w:r>
    </w:p>
    <w:p>
      <w:pPr>
        <w:pStyle w:val="Compact"/>
        <w:numPr>
          <w:numId w:val="1002"/>
          <w:ilvl w:val="0"/>
        </w:numPr>
      </w:pPr>
      <w:r>
        <w:t xml:space="preserve">Bilingualism, French and English (spoken and written) an asset</w:t>
      </w:r>
    </w:p>
    <w:p>
      <w:pPr>
        <w:pStyle w:val="Compact"/>
        <w:numPr>
          <w:numId w:val="1002"/>
          <w:ilvl w:val="0"/>
        </w:numPr>
      </w:pPr>
      <w:r>
        <w:t xml:space="preserve">10 or more years of banking/commercial lending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bank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bank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2021-10-28T18:35:20Z</dcterms:created>
  <dcterms:modified xsi:type="dcterms:W3CDTF">2021-10-28T18:35:20Z</dcterms:modified>
</cp:coreProperties>
</file>