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https://www.velvetjobs.com/job-descriptions/commercial-banking-manager</w:t>
        </w:r>
      </w:hyperlink>
    </w:p>
    <w:p>
      <w:pPr>
        <w:pStyle w:val="Heading1"/>
      </w:pPr>
      <w:bookmarkStart w:id="21" w:name="example-of-commercial-banking-manager-job-description"/>
      <w:r>
        <w:t xml:space="preserve">Example of Commercial Banking Manager Job Description</w:t>
      </w:r>
      <w:bookmarkEnd w:id="21"/>
    </w:p>
    <w:p>
      <w:pPr>
        <w:pStyle w:val="Compact"/>
      </w:pPr>
      <w:r>
        <w:t xml:space="preserve">Our growing company is looking to fill the role of commercial banking manager. To join our growing team, please review the list of responsibilities and qualifications.</w:t>
      </w:r>
    </w:p>
    <w:p>
      <w:pPr>
        <w:pStyle w:val="Heading2"/>
      </w:pPr>
      <w:bookmarkStart w:id="22" w:name="responsibilities-for-commercial-banking-manager"/>
      <w:r>
        <w:t xml:space="preserve">Responsibilities for commercial banking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department is adequately staffed and trained to meet current and future needs</w:t>
      </w:r>
    </w:p>
    <w:p>
      <w:pPr>
        <w:pStyle w:val="Compact"/>
        <w:numPr>
          <w:numId w:val="1001"/>
          <w:ilvl w:val="0"/>
        </w:numPr>
      </w:pPr>
      <w:r>
        <w:t xml:space="preserve">Provides career counseling and ensures that succession planning is addressed for critical roles</w:t>
      </w:r>
    </w:p>
    <w:p>
      <w:pPr>
        <w:pStyle w:val="Compact"/>
        <w:numPr>
          <w:numId w:val="1001"/>
          <w:ilvl w:val="0"/>
        </w:numPr>
      </w:pPr>
      <w:r>
        <w:t xml:space="preserve">Reviews and analyzes portfolio to reduce risk and enhance profitability</w:t>
      </w:r>
    </w:p>
    <w:p>
      <w:pPr>
        <w:pStyle w:val="Compact"/>
        <w:numPr>
          <w:numId w:val="1001"/>
          <w:ilvl w:val="0"/>
        </w:numPr>
      </w:pPr>
      <w:r>
        <w:t xml:space="preserve">Reviews credit requests, including loan structuring, negotiating/pricing, collateral, ensuring adequate loan documentation, and analyzing industry/credit risk</w:t>
      </w:r>
    </w:p>
    <w:p>
      <w:pPr>
        <w:pStyle w:val="Compact"/>
        <w:numPr>
          <w:numId w:val="1001"/>
          <w:ilvl w:val="0"/>
        </w:numPr>
      </w:pPr>
      <w:r>
        <w:t xml:space="preserve">Develop strategic marketing plans and initiatives to support business goals for reach industry vertical</w:t>
      </w:r>
    </w:p>
    <w:p>
      <w:pPr>
        <w:pStyle w:val="Compact"/>
        <w:numPr>
          <w:numId w:val="1001"/>
          <w:ilvl w:val="0"/>
        </w:numPr>
      </w:pPr>
      <w:r>
        <w:t xml:space="preserve">Develop thought leadership content creation opportunities for each vertical and collaborate Commercial Bank marketing partners on distribution</w:t>
      </w:r>
    </w:p>
    <w:p>
      <w:pPr>
        <w:pStyle w:val="Compact"/>
        <w:numPr>
          <w:numId w:val="1001"/>
          <w:ilvl w:val="0"/>
        </w:numPr>
      </w:pPr>
      <w:r>
        <w:t xml:space="preserve">Gather and use attendee feedback to suggest refinement of sales and marketing tactics future enhancements</w:t>
      </w:r>
    </w:p>
    <w:p>
      <w:pPr>
        <w:pStyle w:val="Compact"/>
        <w:numPr>
          <w:numId w:val="1001"/>
          <w:ilvl w:val="0"/>
        </w:numPr>
      </w:pPr>
      <w:r>
        <w:t xml:space="preserve">Grow strong relationships with industry leadership to be seen as value additive partner</w:t>
      </w:r>
    </w:p>
    <w:p>
      <w:pPr>
        <w:pStyle w:val="Compact"/>
        <w:numPr>
          <w:numId w:val="1001"/>
          <w:ilvl w:val="0"/>
        </w:numPr>
      </w:pPr>
      <w:r>
        <w:t xml:space="preserve">Share synergies and best practices across industries where appropriate</w:t>
      </w:r>
    </w:p>
    <w:p>
      <w:pPr>
        <w:pStyle w:val="Compact"/>
        <w:numPr>
          <w:numId w:val="1001"/>
          <w:ilvl w:val="0"/>
        </w:numPr>
      </w:pPr>
      <w:r>
        <w:t xml:space="preserve">Collaborate with the various functional areas of Commercial Banking Marketing (creative services, communications, ) to manage invitations, ad requests, collateral, content development</w:t>
      </w:r>
    </w:p>
    <w:p>
      <w:pPr>
        <w:pStyle w:val="Heading2"/>
      </w:pPr>
      <w:bookmarkStart w:id="23" w:name="qualifications-for-commercial-banking-manager"/>
      <w:r>
        <w:t xml:space="preserve">Qualifications for commercial banking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or more years of internal communications or executive communications writing experience required</w:t>
      </w:r>
    </w:p>
    <w:p>
      <w:pPr>
        <w:pStyle w:val="Compact"/>
        <w:numPr>
          <w:numId w:val="1002"/>
          <w:ilvl w:val="0"/>
        </w:numPr>
      </w:pPr>
      <w:r>
        <w:t xml:space="preserve">Demonstrated interest in improving project management skills and familiarity with project management/workflow software and systems (Attask, Basecamp, Aprimo, Microsoft Project, SharePoint)</w:t>
      </w:r>
    </w:p>
    <w:p>
      <w:pPr>
        <w:pStyle w:val="Compact"/>
        <w:numPr>
          <w:numId w:val="1002"/>
          <w:ilvl w:val="0"/>
        </w:numPr>
      </w:pPr>
      <w:r>
        <w:t xml:space="preserve">Ability to multi-task in a fast-paced environment with constantly shifting priorities and to work well with people all around the country in a variety of roles, job functions and departments, with a wide range of personalities, work styles and processes</w:t>
      </w:r>
    </w:p>
    <w:p>
      <w:pPr>
        <w:pStyle w:val="Compact"/>
        <w:numPr>
          <w:numId w:val="1002"/>
          <w:ilvl w:val="0"/>
        </w:numPr>
      </w:pPr>
      <w:r>
        <w:t xml:space="preserve">Agricultural and business background</w:t>
      </w:r>
    </w:p>
    <w:p>
      <w:pPr>
        <w:pStyle w:val="Compact"/>
        <w:numPr>
          <w:numId w:val="1002"/>
          <w:ilvl w:val="0"/>
        </w:numPr>
      </w:pPr>
      <w:r>
        <w:t xml:space="preserve">Experience in agricultural credit</w:t>
      </w:r>
    </w:p>
    <w:p>
      <w:pPr>
        <w:pStyle w:val="Compact"/>
        <w:numPr>
          <w:numId w:val="1002"/>
          <w:ilvl w:val="0"/>
        </w:numPr>
      </w:pPr>
      <w:r>
        <w:t xml:space="preserve">Bilingualism, French and English (spoken and written)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bank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bank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2021-10-28T13:34:41Z</dcterms:created>
  <dcterms:modified xsi:type="dcterms:W3CDTF">2021-10-28T13:34:41Z</dcterms:modified>
</cp:coreProperties>
</file>