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https://www.velvetjobs.com/job-descriptions/commercial-associate</w:t>
        </w:r>
      </w:hyperlink>
    </w:p>
    <w:p>
      <w:pPr>
        <w:pStyle w:val="Heading1"/>
      </w:pPr>
      <w:bookmarkStart w:id="21" w:name="example-of-commercial-associate-job-description"/>
      <w:r>
        <w:t xml:space="preserve">Example of Commercial Associate Job Description</w:t>
      </w:r>
      <w:bookmarkEnd w:id="21"/>
    </w:p>
    <w:p>
      <w:pPr>
        <w:pStyle w:val="Compact"/>
      </w:pPr>
      <w:r>
        <w:t xml:space="preserve">Our growing company is looking for a commercial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ercial-associate"/>
      <w:r>
        <w:t xml:space="preserve">Responsibilities for commercial associate</w:t>
      </w:r>
      <w:bookmarkEnd w:id="22"/>
    </w:p>
    <w:p>
      <w:pPr>
        <w:pStyle w:val="Compact"/>
        <w:numPr>
          <w:numId w:val="1001"/>
          <w:ilvl w:val="0"/>
        </w:numPr>
      </w:pPr>
      <w:r>
        <w:t xml:space="preserve">Assist in efforts to improve or redesign processes within S&amp;M organization</w:t>
      </w:r>
    </w:p>
    <w:p>
      <w:pPr>
        <w:pStyle w:val="Compact"/>
        <w:numPr>
          <w:numId w:val="1001"/>
          <w:ilvl w:val="0"/>
        </w:numPr>
      </w:pPr>
      <w:r>
        <w:t xml:space="preserve">Support ad hoc projects and analyses aimed at improving commercial performance and business outcomes</w:t>
      </w:r>
    </w:p>
    <w:p>
      <w:pPr>
        <w:pStyle w:val="Compact"/>
        <w:numPr>
          <w:numId w:val="1001"/>
          <w:ilvl w:val="0"/>
        </w:numPr>
      </w:pPr>
      <w:r>
        <w:t xml:space="preserve">Accurately spread financial statements into Moody’s Financial Analyst database</w:t>
      </w:r>
    </w:p>
    <w:p>
      <w:pPr>
        <w:pStyle w:val="Compact"/>
        <w:numPr>
          <w:numId w:val="1001"/>
          <w:ilvl w:val="0"/>
        </w:numPr>
      </w:pPr>
      <w:r>
        <w:t xml:space="preserve">Prepare financial statement trend reports, extended ratio analysis sheets, and other analysis to assist Portfolio Managers in identifying and evaluating the need for migration of credit risk grades</w:t>
      </w:r>
    </w:p>
    <w:p>
      <w:pPr>
        <w:pStyle w:val="Compact"/>
        <w:numPr>
          <w:numId w:val="1001"/>
          <w:ilvl w:val="0"/>
        </w:numPr>
      </w:pPr>
      <w:r>
        <w:t xml:space="preserve">Assist Portfolio Managers in the early identification and proactive management of deteriorating credit and other problems</w:t>
      </w:r>
    </w:p>
    <w:p>
      <w:pPr>
        <w:pStyle w:val="Compact"/>
        <w:numPr>
          <w:numId w:val="1001"/>
          <w:ilvl w:val="0"/>
        </w:numPr>
      </w:pPr>
      <w:r>
        <w:t xml:space="preserve">Prepare credit approval materials for annual client reviews, and ensure risk ratings are accurate</w:t>
      </w:r>
    </w:p>
    <w:p>
      <w:pPr>
        <w:pStyle w:val="Compact"/>
        <w:numPr>
          <w:numId w:val="1001"/>
          <w:ilvl w:val="0"/>
        </w:numPr>
      </w:pPr>
      <w:r>
        <w:t xml:space="preserve">Calculate loan covenant requirements</w:t>
      </w:r>
    </w:p>
    <w:p>
      <w:pPr>
        <w:pStyle w:val="Compact"/>
        <w:numPr>
          <w:numId w:val="1001"/>
          <w:ilvl w:val="0"/>
        </w:numPr>
      </w:pPr>
      <w:r>
        <w:t xml:space="preserve">Verify borrowing base information</w:t>
      </w:r>
    </w:p>
    <w:p>
      <w:pPr>
        <w:pStyle w:val="Compact"/>
        <w:numPr>
          <w:numId w:val="1001"/>
          <w:ilvl w:val="0"/>
        </w:numPr>
      </w:pPr>
      <w:r>
        <w:t xml:space="preserve">Provide Experion client searches, personal credit reports, and industry reports as part of the due diligence of new loan requests</w:t>
      </w:r>
    </w:p>
    <w:p>
      <w:pPr>
        <w:pStyle w:val="Compact"/>
        <w:numPr>
          <w:numId w:val="1001"/>
          <w:ilvl w:val="0"/>
        </w:numPr>
      </w:pPr>
      <w:r>
        <w:t xml:space="preserve">Work closely with the Portfolio Managers to ensure the accuracy of credit system data</w:t>
      </w:r>
    </w:p>
    <w:p>
      <w:pPr>
        <w:pStyle w:val="Heading2"/>
      </w:pPr>
      <w:bookmarkStart w:id="23" w:name="qualifications-for-commercial-associate"/>
      <w:r>
        <w:t xml:space="preserve">Qualifications for commercial associate</w:t>
      </w:r>
      <w:bookmarkEnd w:id="23"/>
    </w:p>
    <w:p>
      <w:pPr>
        <w:pStyle w:val="Compact"/>
        <w:numPr>
          <w:numId w:val="1002"/>
          <w:ilvl w:val="0"/>
        </w:numPr>
      </w:pPr>
      <w:r>
        <w:t xml:space="preserve">Documented computer software skills, particularly Excel (detailed spreadsheets, financial formulas, pivot tables, V-Look up)</w:t>
      </w:r>
    </w:p>
    <w:p>
      <w:pPr>
        <w:pStyle w:val="Compact"/>
        <w:numPr>
          <w:numId w:val="1002"/>
          <w:ilvl w:val="0"/>
        </w:numPr>
      </w:pPr>
      <w:r>
        <w:t xml:space="preserve">Full life cycle management of an automotive product</w:t>
      </w:r>
    </w:p>
    <w:p>
      <w:pPr>
        <w:pStyle w:val="Compact"/>
        <w:numPr>
          <w:numId w:val="1002"/>
          <w:ilvl w:val="0"/>
        </w:numPr>
      </w:pPr>
      <w:r>
        <w:t xml:space="preserve">Ability to work within a global team environment while being independently proactive</w:t>
      </w:r>
    </w:p>
    <w:p>
      <w:pPr>
        <w:pStyle w:val="Compact"/>
        <w:numPr>
          <w:numId w:val="1002"/>
          <w:ilvl w:val="0"/>
        </w:numPr>
      </w:pPr>
      <w:r>
        <w:t xml:space="preserve">Ability to apply both lessons learned and input from multiple entities to create innovative solutions to unforeseen problems</w:t>
      </w:r>
    </w:p>
    <w:p>
      <w:pPr>
        <w:pStyle w:val="Compact"/>
        <w:numPr>
          <w:numId w:val="1002"/>
          <w:ilvl w:val="0"/>
        </w:numPr>
      </w:pPr>
      <w:r>
        <w:t xml:space="preserve">Ability to function well in both a team setting and individually</w:t>
      </w:r>
    </w:p>
    <w:p>
      <w:pPr>
        <w:pStyle w:val="Compact"/>
        <w:numPr>
          <w:numId w:val="1002"/>
          <w:ilvl w:val="0"/>
        </w:numPr>
      </w:pPr>
      <w:r>
        <w:t xml:space="preserve">Must have strong work ethic and desire to win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2021-10-28T13:21:21Z</dcterms:created>
  <dcterms:modified xsi:type="dcterms:W3CDTF">2021-10-28T13:21:21Z</dcterms:modified>
</cp:coreProperties>
</file>