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https://www.velvetjobs.com/job-descriptions/combination-welder</w:t>
        </w:r>
      </w:hyperlink>
    </w:p>
    <w:p>
      <w:pPr>
        <w:pStyle w:val="Heading1"/>
      </w:pPr>
      <w:bookmarkStart w:id="21" w:name="example-of-combination-welder-job-description"/>
      <w:r>
        <w:t xml:space="preserve">Example of Combination Welder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combination welder.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bination-welder"/>
      <w:r>
        <w:t xml:space="preserve">Responsibilities for combination welder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have a valid and current state driver’s license</w:t>
      </w:r>
    </w:p>
    <w:p>
      <w:pPr>
        <w:pStyle w:val="Compact"/>
        <w:numPr>
          <w:numId w:val="1001"/>
          <w:ilvl w:val="0"/>
        </w:numPr>
      </w:pPr>
      <w:r>
        <w:t xml:space="preserve">Must be able to read and understand Technical Manuals, Technical Bulletins, Army Regulations and Department of the Army Pamphlets</w:t>
      </w:r>
    </w:p>
    <w:p>
      <w:pPr>
        <w:pStyle w:val="Compact"/>
        <w:numPr>
          <w:numId w:val="1001"/>
          <w:ilvl w:val="0"/>
        </w:numPr>
      </w:pPr>
      <w:r>
        <w:t xml:space="preserve">Journeyman Gasman</w:t>
      </w:r>
    </w:p>
    <w:p>
      <w:pPr>
        <w:pStyle w:val="Compact"/>
        <w:numPr>
          <w:numId w:val="1001"/>
          <w:ilvl w:val="0"/>
        </w:numPr>
      </w:pPr>
      <w:r>
        <w:t xml:space="preserve">Propane Natural Gas Vocational training preferred</w:t>
      </w:r>
    </w:p>
    <w:p>
      <w:pPr>
        <w:pStyle w:val="Compact"/>
        <w:numPr>
          <w:numId w:val="1001"/>
          <w:ilvl w:val="0"/>
        </w:numPr>
      </w:pPr>
      <w:r>
        <w:t xml:space="preserve">Meet "operator qualification" standards to ensure qualification to perform assigned tasks including recognizing and reacting to abnormal operating conditions as specified in Title 49 CFR, Part 192</w:t>
      </w:r>
    </w:p>
    <w:p>
      <w:pPr>
        <w:pStyle w:val="Compact"/>
        <w:numPr>
          <w:numId w:val="1001"/>
          <w:ilvl w:val="0"/>
        </w:numPr>
      </w:pPr>
      <w:r>
        <w:t xml:space="preserve">Pass and maintain 49 CFR Part 192 welding certification on a yearly basis</w:t>
      </w:r>
    </w:p>
    <w:p>
      <w:pPr>
        <w:pStyle w:val="Heading2"/>
      </w:pPr>
      <w:bookmarkStart w:id="23" w:name="qualifications-for-combination-welder"/>
      <w:r>
        <w:t xml:space="preserve">Qualifications for combination welder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 a minimum, must have a valid NACI clearance on file in JPAS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with three (3) years of welding experience</w:t>
      </w:r>
    </w:p>
    <w:p>
      <w:pPr>
        <w:pStyle w:val="Compact"/>
        <w:numPr>
          <w:numId w:val="1002"/>
          <w:ilvl w:val="0"/>
        </w:numPr>
      </w:pPr>
      <w:r>
        <w:t xml:space="preserve">May perform repairs only and be required to pass employer performance tests or standard tests to meet certification standards of governmental agencies or professional and technical associations</w:t>
      </w:r>
    </w:p>
    <w:p>
      <w:pPr>
        <w:pStyle w:val="Compact"/>
        <w:numPr>
          <w:numId w:val="1002"/>
          <w:ilvl w:val="0"/>
        </w:numPr>
      </w:pPr>
      <w:r>
        <w:t xml:space="preserve">Must be able to read and interpret blueprints including P&amp;ID’s, Isometrics, and Orthographic drawings</w:t>
      </w:r>
    </w:p>
    <w:p>
      <w:pPr>
        <w:pStyle w:val="Compact"/>
        <w:numPr>
          <w:numId w:val="1002"/>
          <w:ilvl w:val="0"/>
        </w:numPr>
      </w:pPr>
      <w:r>
        <w:t xml:space="preserve">Pressure Vessel Welding Experience preferred</w:t>
      </w:r>
    </w:p>
    <w:p>
      <w:pPr>
        <w:pStyle w:val="Compact"/>
        <w:numPr>
          <w:numId w:val="1002"/>
          <w:ilvl w:val="0"/>
        </w:numPr>
      </w:pPr>
      <w:r>
        <w:t xml:space="preserve">Minimum of five (5) years of job-experience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bination-wel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bination-wel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2021-10-28T18:30:23Z</dcterms:created>
  <dcterms:modified xsi:type="dcterms:W3CDTF">2021-10-28T18:30:23Z</dcterms:modified>
</cp:coreProperties>
</file>