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https://www.velvetjobs.com/job-descriptions/college-instructor</w:t>
        </w:r>
      </w:hyperlink>
    </w:p>
    <w:p>
      <w:pPr>
        <w:pStyle w:val="Heading1"/>
      </w:pPr>
      <w:bookmarkStart w:id="21" w:name="example-of-college-instructor-job-description"/>
      <w:r>
        <w:t xml:space="preserve">Example of College Instructor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college instructor. To join our growing team, please review the list of responsibilities and qualifications.</w:t>
      </w:r>
    </w:p>
    <w:p>
      <w:pPr>
        <w:pStyle w:val="Heading2"/>
      </w:pPr>
      <w:bookmarkStart w:id="22" w:name="responsibilities-for-college-instructor"/>
      <w:r>
        <w:t xml:space="preserve">Responsibilities for college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accurate class and other records conforming to state requirements and stated District and college needs</w:t>
      </w:r>
    </w:p>
    <w:p>
      <w:pPr>
        <w:pStyle w:val="Compact"/>
        <w:numPr>
          <w:numId w:val="1001"/>
          <w:ilvl w:val="0"/>
        </w:numPr>
      </w:pPr>
      <w:r>
        <w:t xml:space="preserve">Submit, when due, all necessary reports such as attendance, grade reports, rosters and class schedules</w:t>
      </w:r>
    </w:p>
    <w:p>
      <w:pPr>
        <w:pStyle w:val="Compact"/>
        <w:numPr>
          <w:numId w:val="1001"/>
          <w:ilvl w:val="0"/>
        </w:numPr>
      </w:pPr>
      <w:r>
        <w:t xml:space="preserve">Follow course outlines as filed in the appropriate instruction offices</w:t>
      </w:r>
    </w:p>
    <w:p>
      <w:pPr>
        <w:pStyle w:val="Compact"/>
        <w:numPr>
          <w:numId w:val="1001"/>
          <w:ilvl w:val="0"/>
        </w:numPr>
      </w:pPr>
      <w:r>
        <w:t xml:space="preserve">Maintain office hours each week, at 3 hours per week</w:t>
      </w:r>
    </w:p>
    <w:p>
      <w:pPr>
        <w:pStyle w:val="Compact"/>
        <w:numPr>
          <w:numId w:val="1001"/>
          <w:ilvl w:val="0"/>
        </w:numPr>
      </w:pPr>
      <w:r>
        <w:t xml:space="preserve">Complete 78.75 hours of institutional responsibilities per semester</w:t>
      </w:r>
    </w:p>
    <w:p>
      <w:pPr>
        <w:pStyle w:val="Compact"/>
        <w:numPr>
          <w:numId w:val="1001"/>
          <w:ilvl w:val="0"/>
        </w:numPr>
      </w:pPr>
      <w:r>
        <w:t xml:space="preserve">Work effectively with campus programs that promote student retention and success in STEM majors (Science, Technology, Engineering and Mathematics)</w:t>
      </w:r>
    </w:p>
    <w:p>
      <w:pPr>
        <w:pStyle w:val="Compact"/>
        <w:numPr>
          <w:numId w:val="1001"/>
          <w:ilvl w:val="0"/>
        </w:numPr>
      </w:pPr>
      <w:r>
        <w:t xml:space="preserve">Prepare instructional materials to seamlessly shift from English communications and mechanics, reading strategies, and writing skill development over the course of 8 weeks</w:t>
      </w:r>
    </w:p>
    <w:p>
      <w:pPr>
        <w:pStyle w:val="Compact"/>
        <w:numPr>
          <w:numId w:val="1001"/>
          <w:ilvl w:val="0"/>
        </w:numPr>
      </w:pPr>
      <w:r>
        <w:t xml:space="preserve">Implements new courses, prepares course syllabi, and identifies and records targeted goals for students</w:t>
      </w:r>
    </w:p>
    <w:p>
      <w:pPr>
        <w:pStyle w:val="Compact"/>
        <w:numPr>
          <w:numId w:val="1001"/>
          <w:ilvl w:val="0"/>
        </w:numPr>
      </w:pPr>
      <w:r>
        <w:t xml:space="preserve">Presents five, 50-minute lectures each day, directing students in specific mathematics concepts and principles, and promoting understanding of the language of mathematics</w:t>
      </w:r>
    </w:p>
    <w:p>
      <w:pPr>
        <w:pStyle w:val="Compact"/>
        <w:numPr>
          <w:numId w:val="1001"/>
          <w:ilvl w:val="0"/>
        </w:numPr>
      </w:pPr>
      <w:r>
        <w:t xml:space="preserve">Tests and grades students’ skills, prepares and distributes report cards to students and parents, and directs students to complete specific forms that stipulate the students’ objectives</w:t>
      </w:r>
    </w:p>
    <w:p>
      <w:pPr>
        <w:pStyle w:val="Heading2"/>
      </w:pPr>
      <w:bookmarkStart w:id="23" w:name="qualifications-for-college-instructor"/>
      <w:r>
        <w:t xml:space="preserve">Qualifications for college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90th percentile score on the LSAT</w:t>
      </w:r>
    </w:p>
    <w:p>
      <w:pPr>
        <w:pStyle w:val="Compact"/>
        <w:numPr>
          <w:numId w:val="1002"/>
          <w:ilvl w:val="0"/>
        </w:numPr>
      </w:pPr>
      <w:r>
        <w:t xml:space="preserve">Previous training/teaching experience preferred</w:t>
      </w:r>
    </w:p>
    <w:p>
      <w:pPr>
        <w:pStyle w:val="Compact"/>
        <w:numPr>
          <w:numId w:val="1002"/>
          <w:ilvl w:val="0"/>
        </w:numPr>
      </w:pPr>
      <w:r>
        <w:t xml:space="preserve">90th percentile score on the GMAT or GRE</w:t>
      </w:r>
    </w:p>
    <w:p>
      <w:pPr>
        <w:pStyle w:val="Compact"/>
        <w:numPr>
          <w:numId w:val="1002"/>
          <w:ilvl w:val="0"/>
        </w:numPr>
      </w:pPr>
      <w:r>
        <w:t xml:space="preserve">90th percentile score on the GRE or GMAT</w:t>
      </w:r>
    </w:p>
    <w:p>
      <w:pPr>
        <w:pStyle w:val="Compact"/>
        <w:numPr>
          <w:numId w:val="1002"/>
          <w:ilvl w:val="0"/>
        </w:numPr>
      </w:pPr>
      <w:r>
        <w:t xml:space="preserve">90th percentile PCAT scores</w:t>
      </w:r>
    </w:p>
    <w:p>
      <w:pPr>
        <w:pStyle w:val="Compact"/>
        <w:numPr>
          <w:numId w:val="1002"/>
          <w:ilvl w:val="0"/>
        </w:numPr>
      </w:pPr>
      <w:r>
        <w:t xml:space="preserve">90th percentile SAT or ACT score, or 80th percentile GRE or GMAT scores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2021-10-28T12:51:24Z</dcterms:created>
  <dcterms:modified xsi:type="dcterms:W3CDTF">2021-10-28T12:51:24Z</dcterms:modified>
</cp:coreProperties>
</file>