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https://www.velvetjobs.com/job-descriptions/college-director</w:t>
        </w:r>
      </w:hyperlink>
    </w:p>
    <w:p>
      <w:pPr>
        <w:pStyle w:val="Heading1"/>
      </w:pPr>
      <w:bookmarkStart w:id="21" w:name="example-of-college-director-job-description"/>
      <w:r>
        <w:t xml:space="preserve">Example of College Director Job Description</w:t>
      </w:r>
      <w:bookmarkEnd w:id="21"/>
    </w:p>
    <w:p>
      <w:pPr>
        <w:pStyle w:val="Compact"/>
      </w:pPr>
      <w:r>
        <w:t xml:space="preserve">Our company is looking to fill the role of college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ge-director"/>
      <w:r>
        <w:t xml:space="preserve">Responsibilities for college director</w:t>
      </w:r>
      <w:bookmarkEnd w:id="22"/>
    </w:p>
    <w:p>
      <w:pPr>
        <w:pStyle w:val="Compact"/>
        <w:numPr>
          <w:numId w:val="1001"/>
          <w:ilvl w:val="0"/>
        </w:numPr>
      </w:pPr>
      <w:r>
        <w:t xml:space="preserve">Sell our college products and platform</w:t>
      </w:r>
    </w:p>
    <w:p>
      <w:pPr>
        <w:pStyle w:val="Compact"/>
        <w:numPr>
          <w:numId w:val="1001"/>
          <w:ilvl w:val="0"/>
        </w:numPr>
      </w:pPr>
      <w:r>
        <w:t xml:space="preserve">Work closely with sales operations, product and contract teams to structure and negotiate optimal capabilities/product pitches and deal terms</w:t>
      </w:r>
    </w:p>
    <w:p>
      <w:pPr>
        <w:pStyle w:val="Compact"/>
        <w:numPr>
          <w:numId w:val="1001"/>
          <w:ilvl w:val="0"/>
        </w:numPr>
      </w:pPr>
      <w:r>
        <w:t xml:space="preserve">Effectively respond to customer inquiries including RFQs, RFIs and RFPs</w:t>
      </w:r>
    </w:p>
    <w:p>
      <w:pPr>
        <w:pStyle w:val="Compact"/>
        <w:numPr>
          <w:numId w:val="1001"/>
          <w:ilvl w:val="0"/>
        </w:numPr>
      </w:pPr>
      <w:r>
        <w:t xml:space="preserve">Participates in budget and billing processes as assigned</w:t>
      </w:r>
    </w:p>
    <w:p>
      <w:pPr>
        <w:pStyle w:val="Compact"/>
        <w:numPr>
          <w:numId w:val="1001"/>
          <w:ilvl w:val="0"/>
        </w:numPr>
      </w:pPr>
      <w:r>
        <w:t xml:space="preserve">Prepare written materials including case statements, proposals and campaign literature consistent with Central Development guidelines</w:t>
      </w:r>
    </w:p>
    <w:p>
      <w:pPr>
        <w:pStyle w:val="Compact"/>
        <w:numPr>
          <w:numId w:val="1001"/>
          <w:ilvl w:val="0"/>
        </w:numPr>
      </w:pPr>
      <w:r>
        <w:t xml:space="preserve">Utilize the university and foundation tools and systems for managing donor, alumni and prospect relationships as resources for planning and for managing and monitoring activities</w:t>
      </w:r>
    </w:p>
    <w:p>
      <w:pPr>
        <w:pStyle w:val="Compact"/>
        <w:numPr>
          <w:numId w:val="1001"/>
          <w:ilvl w:val="0"/>
        </w:numPr>
      </w:pPr>
      <w:r>
        <w:t xml:space="preserve">Maintaining strategic partnerships with University departments including the AHC PR &amp; Communications Office, Alumni Office, and Foundation</w:t>
      </w:r>
    </w:p>
    <w:p>
      <w:pPr>
        <w:pStyle w:val="Compact"/>
        <w:numPr>
          <w:numId w:val="1001"/>
          <w:ilvl w:val="0"/>
        </w:numPr>
      </w:pPr>
      <w:r>
        <w:t xml:space="preserve">Collect and analyze data needed to tract activities by promotional effort (i.e., customer service assessments, benchmarks, market research)</w:t>
      </w:r>
    </w:p>
    <w:p>
      <w:pPr>
        <w:pStyle w:val="Compact"/>
        <w:numPr>
          <w:numId w:val="1001"/>
          <w:ilvl w:val="0"/>
        </w:numPr>
      </w:pPr>
      <w:r>
        <w:t xml:space="preserve">Provide direct supervision to exempt and non-exempt staff (i.e., hiring, coaching, mentoring, evaluations, development)</w:t>
      </w:r>
    </w:p>
    <w:p>
      <w:pPr>
        <w:pStyle w:val="Compact"/>
        <w:numPr>
          <w:numId w:val="1001"/>
          <w:ilvl w:val="0"/>
        </w:numPr>
      </w:pPr>
      <w:r>
        <w:t xml:space="preserve">Technical expert in a discipline area that owns the curriculum</w:t>
      </w:r>
    </w:p>
    <w:p>
      <w:pPr>
        <w:pStyle w:val="Heading2"/>
      </w:pPr>
      <w:bookmarkStart w:id="23" w:name="qualifications-for-college-director"/>
      <w:r>
        <w:t xml:space="preserve">Qualifications for college director</w:t>
      </w:r>
      <w:bookmarkEnd w:id="23"/>
    </w:p>
    <w:p>
      <w:pPr>
        <w:pStyle w:val="Compact"/>
        <w:numPr>
          <w:numId w:val="1002"/>
          <w:ilvl w:val="0"/>
        </w:numPr>
      </w:pPr>
      <w:r>
        <w:t xml:space="preserve">Teaching experience in theological education preferred</w:t>
      </w:r>
    </w:p>
    <w:p>
      <w:pPr>
        <w:pStyle w:val="Compact"/>
        <w:numPr>
          <w:numId w:val="1002"/>
          <w:ilvl w:val="0"/>
        </w:numPr>
      </w:pPr>
      <w:r>
        <w:t xml:space="preserve">Administrative leadership in a higher education setting preferred</w:t>
      </w:r>
    </w:p>
    <w:p>
      <w:pPr>
        <w:pStyle w:val="Compact"/>
        <w:numPr>
          <w:numId w:val="1002"/>
          <w:ilvl w:val="0"/>
        </w:numPr>
      </w:pPr>
      <w:r>
        <w:t xml:space="preserve">Bachelor’s degree, or an equivalent level of experience, is required</w:t>
      </w:r>
    </w:p>
    <w:p>
      <w:pPr>
        <w:pStyle w:val="Compact"/>
        <w:numPr>
          <w:numId w:val="1002"/>
          <w:ilvl w:val="0"/>
        </w:numPr>
      </w:pPr>
      <w:r>
        <w:t xml:space="preserve">A master’s degree in a related field or an equivalent combination of training and experience from which comparable knowledge, skills and abilities have been achieved</w:t>
      </w:r>
    </w:p>
    <w:p>
      <w:pPr>
        <w:pStyle w:val="Compact"/>
        <w:numPr>
          <w:numId w:val="1002"/>
          <w:ilvl w:val="0"/>
        </w:numPr>
      </w:pPr>
      <w:r>
        <w:t xml:space="preserve">An interest in, and familiarity with, the role of science in contemporary society is strongly preferred</w:t>
      </w:r>
    </w:p>
    <w:p>
      <w:pPr>
        <w:pStyle w:val="Compact"/>
        <w:numPr>
          <w:numId w:val="1002"/>
          <w:ilvl w:val="0"/>
        </w:numPr>
      </w:pPr>
      <w:r>
        <w:t xml:space="preserve">BS/BA (or equivalent) in Marketing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2021-10-28T13:01:55Z</dcterms:created>
  <dcterms:modified xsi:type="dcterms:W3CDTF">2021-10-28T13:01:55Z</dcterms:modified>
</cp:coreProperties>
</file>