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https://www.velvetjobs.com/job-descriptions/collections-representative</w:t>
        </w:r>
      </w:hyperlink>
    </w:p>
    <w:p>
      <w:pPr>
        <w:pStyle w:val="Heading1"/>
      </w:pPr>
      <w:bookmarkStart w:id="21" w:name="example-of-collections-representative-job-description"/>
      <w:r>
        <w:t xml:space="preserve">Example of Collections Representative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collections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ollections-representative"/>
      <w:r>
        <w:t xml:space="preserve">Responsibilities for collections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Writing and submitting appeals</w:t>
      </w:r>
    </w:p>
    <w:p>
      <w:pPr>
        <w:pStyle w:val="Compact"/>
        <w:numPr>
          <w:numId w:val="1001"/>
          <w:ilvl w:val="0"/>
        </w:numPr>
      </w:pPr>
      <w:r>
        <w:t xml:space="preserve">Addressing denials</w:t>
      </w:r>
    </w:p>
    <w:p>
      <w:pPr>
        <w:pStyle w:val="Compact"/>
        <w:numPr>
          <w:numId w:val="1001"/>
          <w:ilvl w:val="0"/>
        </w:numPr>
      </w:pPr>
      <w:r>
        <w:t xml:space="preserve">Addressing refund requests</w:t>
      </w:r>
    </w:p>
    <w:p>
      <w:pPr>
        <w:pStyle w:val="Compact"/>
        <w:numPr>
          <w:numId w:val="1001"/>
          <w:ilvl w:val="0"/>
        </w:numPr>
      </w:pPr>
      <w:r>
        <w:t xml:space="preserve">Submitting insurance bills</w:t>
      </w:r>
    </w:p>
    <w:p>
      <w:pPr>
        <w:pStyle w:val="Compact"/>
        <w:numPr>
          <w:numId w:val="1001"/>
          <w:ilvl w:val="0"/>
        </w:numPr>
      </w:pPr>
      <w:r>
        <w:t xml:space="preserve">Collection of charge-offs from delinquent accounts and corresponding with attorneys on such matters</w:t>
      </w:r>
    </w:p>
    <w:p>
      <w:pPr>
        <w:pStyle w:val="Compact"/>
        <w:numPr>
          <w:numId w:val="1001"/>
          <w:ilvl w:val="0"/>
        </w:numPr>
      </w:pPr>
      <w:r>
        <w:t xml:space="preserve">Sorting and filing of various documents</w:t>
      </w:r>
    </w:p>
    <w:p>
      <w:pPr>
        <w:pStyle w:val="Compact"/>
        <w:numPr>
          <w:numId w:val="1001"/>
          <w:ilvl w:val="0"/>
        </w:numPr>
      </w:pPr>
      <w:r>
        <w:t xml:space="preserve">Performing miscellaneous clerical duties</w:t>
      </w:r>
    </w:p>
    <w:p>
      <w:pPr>
        <w:pStyle w:val="Compact"/>
        <w:numPr>
          <w:numId w:val="1001"/>
          <w:ilvl w:val="0"/>
        </w:numPr>
      </w:pPr>
      <w:r>
        <w:t xml:space="preserve">Work with Intelex’s internal Sales and Professional Services teams to proactively troubleshoot payment issues</w:t>
      </w:r>
    </w:p>
    <w:p>
      <w:pPr>
        <w:pStyle w:val="Compact"/>
        <w:numPr>
          <w:numId w:val="1001"/>
          <w:ilvl w:val="0"/>
        </w:numPr>
      </w:pPr>
      <w:r>
        <w:t xml:space="preserve">Convert accounts to ACH/CC promote electronic invoicing</w:t>
      </w:r>
    </w:p>
    <w:p>
      <w:pPr>
        <w:pStyle w:val="Compact"/>
        <w:numPr>
          <w:numId w:val="1001"/>
          <w:ilvl w:val="0"/>
        </w:numPr>
      </w:pPr>
      <w:r>
        <w:t xml:space="preserve">Fulfill Fair Debt Collections Practice Act (FDCPA) criteria and ensure that compliance is adhered to at all times</w:t>
      </w:r>
    </w:p>
    <w:p>
      <w:pPr>
        <w:pStyle w:val="Heading2"/>
      </w:pPr>
      <w:bookmarkStart w:id="23" w:name="qualifications-for-collections-representative"/>
      <w:r>
        <w:t xml:space="preserve">Qualifications for collections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actively listen and respond in a positive, empathetic manner</w:t>
      </w:r>
    </w:p>
    <w:p>
      <w:pPr>
        <w:pStyle w:val="Compact"/>
        <w:numPr>
          <w:numId w:val="1002"/>
          <w:ilvl w:val="0"/>
        </w:numPr>
      </w:pPr>
      <w:r>
        <w:t xml:space="preserve">Ability to handle irate customers</w:t>
      </w:r>
    </w:p>
    <w:p>
      <w:pPr>
        <w:pStyle w:val="Compact"/>
        <w:numPr>
          <w:numId w:val="1002"/>
          <w:ilvl w:val="0"/>
        </w:numPr>
      </w:pPr>
      <w:r>
        <w:t xml:space="preserve">Operating the telephone and listening to understand what is being said</w:t>
      </w:r>
    </w:p>
    <w:p>
      <w:pPr>
        <w:pStyle w:val="Compact"/>
        <w:numPr>
          <w:numId w:val="1002"/>
          <w:ilvl w:val="0"/>
        </w:numPr>
      </w:pPr>
      <w:r>
        <w:t xml:space="preserve">Navigating and understanding multiple computer screens</w:t>
      </w:r>
    </w:p>
    <w:p>
      <w:pPr>
        <w:pStyle w:val="Compact"/>
        <w:numPr>
          <w:numId w:val="1002"/>
          <w:ilvl w:val="0"/>
        </w:numPr>
      </w:pPr>
      <w:r>
        <w:t xml:space="preserve">Multitasking (listening to customers, obtaining information, understanding the problem, querying the customer and knowledge databases, and entering information in the appropriate fields)</w:t>
      </w:r>
    </w:p>
    <w:p>
      <w:pPr>
        <w:pStyle w:val="Compact"/>
        <w:numPr>
          <w:numId w:val="1002"/>
          <w:ilvl w:val="0"/>
        </w:numPr>
      </w:pPr>
      <w:r>
        <w:t xml:space="preserve">Learning and retaining large amounts of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llection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llection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2021-10-28T12:55:45Z</dcterms:created>
  <dcterms:modified xsi:type="dcterms:W3CDTF">2021-10-28T12:55:45Z</dcterms:modified>
</cp:coreProperties>
</file>