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https://www.velvetjobs.com/job-descriptions/collections-coordinator</w:t>
        </w:r>
      </w:hyperlink>
    </w:p>
    <w:p>
      <w:pPr>
        <w:pStyle w:val="Heading1"/>
      </w:pPr>
      <w:bookmarkStart w:id="21" w:name="example-of-collections-coordinator-job-description"/>
      <w:r>
        <w:t xml:space="preserve">Example of Collections Coordinator Job Description</w:t>
      </w:r>
      <w:bookmarkEnd w:id="21"/>
    </w:p>
    <w:p>
      <w:pPr>
        <w:pStyle w:val="Compact"/>
      </w:pPr>
      <w:r>
        <w:t xml:space="preserve">Our innovative and growing company is looking for a collections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ctions-coordinator"/>
      <w:r>
        <w:t xml:space="preserve">Responsibilities for collections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Rewards and Recognition committees and their initiatives</w:t>
      </w:r>
    </w:p>
    <w:p>
      <w:pPr>
        <w:pStyle w:val="Compact"/>
        <w:numPr>
          <w:numId w:val="1001"/>
          <w:ilvl w:val="0"/>
        </w:numPr>
      </w:pPr>
      <w:r>
        <w:t xml:space="preserve">Makes all appropriate notations in accounting systems pertaining to payment plans, settlements, closings, payments</w:t>
      </w:r>
    </w:p>
    <w:p>
      <w:pPr>
        <w:pStyle w:val="Compact"/>
        <w:numPr>
          <w:numId w:val="1001"/>
          <w:ilvl w:val="0"/>
        </w:numPr>
      </w:pPr>
      <w:r>
        <w:t xml:space="preserve">Investigate and initiate appropriate action on payment discrepancies</w:t>
      </w:r>
    </w:p>
    <w:p>
      <w:pPr>
        <w:pStyle w:val="Compact"/>
        <w:numPr>
          <w:numId w:val="1001"/>
          <w:ilvl w:val="0"/>
        </w:numPr>
      </w:pPr>
      <w:r>
        <w:t xml:space="preserve">Interact with various constituents in managing customer accounts, including but not limited to Sales, Customer Service, Supplier Operations, Supply Chain, Finance and Information Systems</w:t>
      </w:r>
    </w:p>
    <w:p>
      <w:pPr>
        <w:pStyle w:val="Compact"/>
        <w:numPr>
          <w:numId w:val="1001"/>
          <w:ilvl w:val="0"/>
        </w:numPr>
      </w:pPr>
      <w:r>
        <w:t xml:space="preserve">Assist with bank deposit and cash application</w:t>
      </w:r>
    </w:p>
    <w:p>
      <w:pPr>
        <w:pStyle w:val="Compact"/>
        <w:numPr>
          <w:numId w:val="1001"/>
          <w:ilvl w:val="0"/>
        </w:numPr>
      </w:pPr>
      <w:r>
        <w:t xml:space="preserve">Processes unmatched payments</w:t>
      </w:r>
    </w:p>
    <w:p>
      <w:pPr>
        <w:pStyle w:val="Compact"/>
        <w:numPr>
          <w:numId w:val="1001"/>
          <w:ilvl w:val="0"/>
        </w:numPr>
      </w:pPr>
      <w:r>
        <w:t xml:space="preserve">Processes credit card payments which were not “auto cleared”</w:t>
      </w:r>
    </w:p>
    <w:p>
      <w:pPr>
        <w:pStyle w:val="Compact"/>
        <w:numPr>
          <w:numId w:val="1001"/>
          <w:ilvl w:val="0"/>
        </w:numPr>
      </w:pPr>
      <w:r>
        <w:t xml:space="preserve">Balances daily cash receipts – Bank Reconciliation</w:t>
      </w:r>
    </w:p>
    <w:p>
      <w:pPr>
        <w:pStyle w:val="Compact"/>
        <w:numPr>
          <w:numId w:val="1001"/>
          <w:ilvl w:val="0"/>
        </w:numPr>
      </w:pPr>
      <w:r>
        <w:t xml:space="preserve">Processes refunds, files AR reports and batches following the retention schedule</w:t>
      </w:r>
    </w:p>
    <w:p>
      <w:pPr>
        <w:pStyle w:val="Compact"/>
        <w:numPr>
          <w:numId w:val="1001"/>
          <w:ilvl w:val="0"/>
        </w:numPr>
      </w:pPr>
      <w:r>
        <w:t xml:space="preserve">Coordinates with the collection staff to identify un-applied transactions</w:t>
      </w:r>
    </w:p>
    <w:p>
      <w:pPr>
        <w:pStyle w:val="Heading2"/>
      </w:pPr>
      <w:bookmarkStart w:id="23" w:name="qualifications-for-collections-coordinator"/>
      <w:r>
        <w:t xml:space="preserve">Qualifications for collections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create and modify spreadsheets, documents, and emails within MS Office Excel, Word, and Outlook</w:t>
      </w:r>
    </w:p>
    <w:p>
      <w:pPr>
        <w:pStyle w:val="Compact"/>
        <w:numPr>
          <w:numId w:val="1002"/>
          <w:ilvl w:val="0"/>
        </w:numPr>
      </w:pPr>
      <w:r>
        <w:t xml:space="preserve">Minimum of 3 years of accounting experience is required, preferably in Accounts Receivable and Credit functions</w:t>
      </w:r>
    </w:p>
    <w:p>
      <w:pPr>
        <w:pStyle w:val="Compact"/>
        <w:numPr>
          <w:numId w:val="1002"/>
          <w:ilvl w:val="0"/>
        </w:numPr>
      </w:pPr>
      <w:r>
        <w:t xml:space="preserve">Must have strong knowledge of Windows, Excel, JDE and ability to run reports and queries</w:t>
      </w:r>
    </w:p>
    <w:p>
      <w:pPr>
        <w:pStyle w:val="Compact"/>
        <w:numPr>
          <w:numId w:val="1002"/>
          <w:ilvl w:val="0"/>
        </w:numPr>
      </w:pPr>
      <w:r>
        <w:t xml:space="preserve">Excellent oral written communication skills are essential</w:t>
      </w:r>
    </w:p>
    <w:p>
      <w:pPr>
        <w:pStyle w:val="Compact"/>
        <w:numPr>
          <w:numId w:val="1002"/>
          <w:ilvl w:val="0"/>
        </w:numPr>
      </w:pPr>
      <w:r>
        <w:t xml:space="preserve">Strong knowledge of Excel and Oracle preferred</w:t>
      </w:r>
    </w:p>
    <w:p>
      <w:pPr>
        <w:pStyle w:val="Compact"/>
        <w:numPr>
          <w:numId w:val="1002"/>
          <w:ilvl w:val="0"/>
        </w:numPr>
      </w:pPr>
      <w:r>
        <w:t xml:space="preserve">Analytical and high level of organization approach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2021-10-28T18:33:59Z</dcterms:created>
  <dcterms:modified xsi:type="dcterms:W3CDTF">2021-10-28T18:33:59Z</dcterms:modified>
</cp:coreProperties>
</file>