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https://www.velvetjobs.com/job-descriptions/collections-clerk</w:t>
        </w:r>
      </w:hyperlink>
    </w:p>
    <w:p>
      <w:pPr>
        <w:pStyle w:val="Heading1"/>
      </w:pPr>
      <w:bookmarkStart w:id="21" w:name="example-of-collections-clerk-job-description"/>
      <w:r>
        <w:t xml:space="preserve">Example of Collections Clerk Job Description</w:t>
      </w:r>
      <w:bookmarkEnd w:id="21"/>
    </w:p>
    <w:p>
      <w:pPr>
        <w:pStyle w:val="Compact"/>
      </w:pPr>
      <w:r>
        <w:t xml:space="preserve">Our growing company is looking for a collections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llections-clerk"/>
      <w:r>
        <w:t xml:space="preserve">Responsibilities for collections clerk</w:t>
      </w:r>
      <w:bookmarkEnd w:id="22"/>
    </w:p>
    <w:p>
      <w:pPr>
        <w:pStyle w:val="Compact"/>
        <w:numPr>
          <w:numId w:val="1001"/>
          <w:ilvl w:val="0"/>
        </w:numPr>
      </w:pPr>
      <w:r>
        <w:t xml:space="preserve">Surface, investigate and raise customer account queries via manual query template or system</w:t>
      </w:r>
    </w:p>
    <w:p>
      <w:pPr>
        <w:pStyle w:val="Compact"/>
        <w:numPr>
          <w:numId w:val="1001"/>
          <w:ilvl w:val="0"/>
        </w:numPr>
      </w:pPr>
      <w:r>
        <w:t xml:space="preserve">Monitor and chase resolved queries</w:t>
      </w:r>
    </w:p>
    <w:p>
      <w:pPr>
        <w:pStyle w:val="Compact"/>
        <w:numPr>
          <w:numId w:val="1001"/>
          <w:ilvl w:val="0"/>
        </w:numPr>
      </w:pPr>
      <w:r>
        <w:t xml:space="preserve">Provide daily overdue account balances report to the Supervisor</w:t>
      </w:r>
    </w:p>
    <w:p>
      <w:pPr>
        <w:pStyle w:val="Compact"/>
        <w:numPr>
          <w:numId w:val="1001"/>
          <w:ilvl w:val="0"/>
        </w:numPr>
      </w:pPr>
      <w:r>
        <w:t xml:space="preserve">Raise journal amendments</w:t>
      </w:r>
    </w:p>
    <w:p>
      <w:pPr>
        <w:pStyle w:val="Compact"/>
        <w:numPr>
          <w:numId w:val="1001"/>
          <w:ilvl w:val="0"/>
        </w:numPr>
      </w:pPr>
      <w:r>
        <w:t xml:space="preserve">Attend regular ledger review and provide reasons for any outstanding invoices on the ledger</w:t>
      </w:r>
    </w:p>
    <w:p>
      <w:pPr>
        <w:pStyle w:val="Compact"/>
        <w:numPr>
          <w:numId w:val="1001"/>
          <w:ilvl w:val="0"/>
        </w:numPr>
      </w:pPr>
      <w:r>
        <w:t xml:space="preserve">Provide cover on other ledgers when required</w:t>
      </w:r>
    </w:p>
    <w:p>
      <w:pPr>
        <w:pStyle w:val="Compact"/>
        <w:numPr>
          <w:numId w:val="1001"/>
          <w:ilvl w:val="0"/>
        </w:numPr>
      </w:pPr>
      <w:r>
        <w:t xml:space="preserve">Action weekly/monthly aged debtor report downloads</w:t>
      </w:r>
    </w:p>
    <w:p>
      <w:pPr>
        <w:pStyle w:val="Compact"/>
        <w:numPr>
          <w:numId w:val="1001"/>
          <w:ilvl w:val="0"/>
        </w:numPr>
      </w:pPr>
      <w:r>
        <w:t xml:space="preserve">Provide Monthly Cash Flow forecast for assigned ledger</w:t>
      </w:r>
    </w:p>
    <w:p>
      <w:pPr>
        <w:pStyle w:val="Compact"/>
        <w:numPr>
          <w:numId w:val="1001"/>
          <w:ilvl w:val="0"/>
        </w:numPr>
      </w:pPr>
      <w:r>
        <w:t xml:space="preserve">Provide cover on assigned administration duties</w:t>
      </w:r>
    </w:p>
    <w:p>
      <w:pPr>
        <w:pStyle w:val="Compact"/>
        <w:numPr>
          <w:numId w:val="1001"/>
          <w:ilvl w:val="0"/>
        </w:numPr>
      </w:pPr>
      <w:r>
        <w:t xml:space="preserve">Involvement in the updating of documented department procedures</w:t>
      </w:r>
    </w:p>
    <w:p>
      <w:pPr>
        <w:pStyle w:val="Heading2"/>
      </w:pPr>
      <w:bookmarkStart w:id="23" w:name="qualifications-for-collections-clerk"/>
      <w:r>
        <w:t xml:space="preserve">Qualifications for collections clerk</w:t>
      </w:r>
      <w:bookmarkEnd w:id="23"/>
    </w:p>
    <w:p>
      <w:pPr>
        <w:pStyle w:val="Compact"/>
        <w:numPr>
          <w:numId w:val="1002"/>
          <w:ilvl w:val="0"/>
        </w:numPr>
      </w:pPr>
      <w:r>
        <w:t xml:space="preserve">Patient collections experience</w:t>
      </w:r>
    </w:p>
    <w:p>
      <w:pPr>
        <w:pStyle w:val="Compact"/>
        <w:numPr>
          <w:numId w:val="1002"/>
          <w:ilvl w:val="0"/>
        </w:numPr>
      </w:pPr>
      <w:r>
        <w:t xml:space="preserve">Knowledge of accounting and receivables</w:t>
      </w:r>
    </w:p>
    <w:p>
      <w:pPr>
        <w:pStyle w:val="Compact"/>
        <w:numPr>
          <w:numId w:val="1002"/>
          <w:ilvl w:val="0"/>
        </w:numPr>
      </w:pPr>
      <w:r>
        <w:t xml:space="preserve">This role requires a person with excellent interpersonal skills including the ability to communicate clearly and professionally, orally and in writing</w:t>
      </w:r>
    </w:p>
    <w:p>
      <w:pPr>
        <w:pStyle w:val="Compact"/>
        <w:numPr>
          <w:numId w:val="1002"/>
          <w:ilvl w:val="0"/>
        </w:numPr>
      </w:pPr>
      <w:r>
        <w:t xml:space="preserve">Collections Commercial</w:t>
      </w:r>
    </w:p>
    <w:p>
      <w:pPr>
        <w:pStyle w:val="Compact"/>
        <w:numPr>
          <w:numId w:val="1002"/>
          <w:ilvl w:val="0"/>
        </w:numPr>
      </w:pPr>
      <w:r>
        <w:t xml:space="preserve">3+ years of collections experience, and have experience with an automated telephone dialing system and collections database</w:t>
      </w:r>
    </w:p>
    <w:p>
      <w:pPr>
        <w:pStyle w:val="Compact"/>
        <w:numPr>
          <w:numId w:val="1002"/>
          <w:ilvl w:val="0"/>
        </w:numPr>
      </w:pPr>
      <w:r>
        <w:t xml:space="preserve">Up to one year related invoicing experience and/or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ctions-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ctions-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2021-10-28T13:21:18Z</dcterms:created>
  <dcterms:modified xsi:type="dcterms:W3CDTF">2021-10-28T13:21:18Z</dcterms:modified>
</cp:coreProperties>
</file>