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https://www.velvetjobs.com/job-descriptions/collections-clerk</w:t>
        </w:r>
      </w:hyperlink>
    </w:p>
    <w:p>
      <w:pPr>
        <w:pStyle w:val="Heading1"/>
      </w:pPr>
      <w:bookmarkStart w:id="21" w:name="example-of-collections-clerk-job-description"/>
      <w:r>
        <w:t xml:space="preserve">Example of Collections Clerk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collections clerk. To join our growing team, please review the list of responsibilities and qualifications.</w:t>
      </w:r>
    </w:p>
    <w:p>
      <w:pPr>
        <w:pStyle w:val="Heading2"/>
      </w:pPr>
      <w:bookmarkStart w:id="22" w:name="responsibilities-for-collections-clerk"/>
      <w:r>
        <w:t xml:space="preserve">Responsibilities for collections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Managing, identifying, and resolving discrepancies</w:t>
      </w:r>
    </w:p>
    <w:p>
      <w:pPr>
        <w:pStyle w:val="Compact"/>
        <w:numPr>
          <w:numId w:val="1001"/>
          <w:ilvl w:val="0"/>
        </w:numPr>
      </w:pPr>
      <w:r>
        <w:t xml:space="preserve">Maintaining acceptable payment pattern and relationships</w:t>
      </w:r>
    </w:p>
    <w:p>
      <w:pPr>
        <w:pStyle w:val="Compact"/>
        <w:numPr>
          <w:numId w:val="1001"/>
          <w:ilvl w:val="0"/>
        </w:numPr>
      </w:pPr>
      <w:r>
        <w:t xml:space="preserve">Using multi-collection methods and techniques</w:t>
      </w:r>
    </w:p>
    <w:p>
      <w:pPr>
        <w:pStyle w:val="Compact"/>
        <w:numPr>
          <w:numId w:val="1001"/>
          <w:ilvl w:val="0"/>
        </w:numPr>
      </w:pPr>
      <w:r>
        <w:t xml:space="preserve">Maximizing cash flow</w:t>
      </w:r>
    </w:p>
    <w:p>
      <w:pPr>
        <w:pStyle w:val="Compact"/>
        <w:numPr>
          <w:numId w:val="1001"/>
          <w:ilvl w:val="0"/>
        </w:numPr>
      </w:pPr>
      <w:r>
        <w:t xml:space="preserve">Minimizing bad credit risk</w:t>
      </w:r>
    </w:p>
    <w:p>
      <w:pPr>
        <w:pStyle w:val="Compact"/>
        <w:numPr>
          <w:numId w:val="1001"/>
          <w:ilvl w:val="0"/>
        </w:numPr>
      </w:pPr>
      <w:r>
        <w:t xml:space="preserve">Audit and mail daily invoices, match up international invoices with proformas</w:t>
      </w:r>
    </w:p>
    <w:p>
      <w:pPr>
        <w:pStyle w:val="Compact"/>
        <w:numPr>
          <w:numId w:val="1001"/>
          <w:ilvl w:val="0"/>
        </w:numPr>
      </w:pPr>
      <w:r>
        <w:t xml:space="preserve">Fax copies of invoices and/or statements as requested--answer all discrepancies in invoice book</w:t>
      </w:r>
    </w:p>
    <w:p>
      <w:pPr>
        <w:pStyle w:val="Compact"/>
        <w:numPr>
          <w:numId w:val="1001"/>
          <w:ilvl w:val="0"/>
        </w:numPr>
      </w:pPr>
      <w:r>
        <w:t xml:space="preserve">Prepare, enter and document all adjustments (A/R and OE &amp; Invoicing)</w:t>
      </w:r>
    </w:p>
    <w:p>
      <w:pPr>
        <w:pStyle w:val="Compact"/>
        <w:numPr>
          <w:numId w:val="1001"/>
          <w:ilvl w:val="0"/>
        </w:numPr>
      </w:pPr>
      <w:r>
        <w:t xml:space="preserve">Match, mail and file all adjustments with relating backup</w:t>
      </w:r>
    </w:p>
    <w:p>
      <w:pPr>
        <w:pStyle w:val="Compact"/>
        <w:numPr>
          <w:numId w:val="1001"/>
          <w:ilvl w:val="0"/>
        </w:numPr>
      </w:pPr>
      <w:r>
        <w:t xml:space="preserve">Enter Daily Cash Receipts &amp; apply clearings, generate Cash Reports, file Cash Reports, Bank Lockbox Reports and copies of checks received</w:t>
      </w:r>
    </w:p>
    <w:p>
      <w:pPr>
        <w:pStyle w:val="Heading2"/>
      </w:pPr>
      <w:bookmarkStart w:id="23" w:name="qualifications-for-collections-clerk"/>
      <w:r>
        <w:t xml:space="preserve">Qualifications for collections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Thorough knowledge of bank draft collection processing policies and procedures, Federal Regulations, and Oklahoma UCC</w:t>
      </w:r>
    </w:p>
    <w:p>
      <w:pPr>
        <w:pStyle w:val="Compact"/>
        <w:numPr>
          <w:numId w:val="1002"/>
          <w:ilvl w:val="0"/>
        </w:numPr>
      </w:pPr>
      <w:r>
        <w:t xml:space="preserve">Thorough knowledge and understanding of bank operations</w:t>
      </w:r>
    </w:p>
    <w:p>
      <w:pPr>
        <w:pStyle w:val="Compact"/>
        <w:numPr>
          <w:numId w:val="1002"/>
          <w:ilvl w:val="0"/>
        </w:numPr>
      </w:pPr>
      <w:r>
        <w:t xml:space="preserve">Working knowledge of collection item processing and related regulations</w:t>
      </w:r>
    </w:p>
    <w:p>
      <w:pPr>
        <w:pStyle w:val="Compact"/>
        <w:numPr>
          <w:numId w:val="1002"/>
          <w:ilvl w:val="0"/>
        </w:numPr>
      </w:pPr>
      <w:r>
        <w:t xml:space="preserve">Basic knowledge of ITRACS, IM applications, Synergy</w:t>
      </w:r>
    </w:p>
    <w:p>
      <w:pPr>
        <w:pStyle w:val="Compact"/>
        <w:numPr>
          <w:numId w:val="1002"/>
          <w:ilvl w:val="0"/>
        </w:numPr>
      </w:pPr>
      <w:r>
        <w:t xml:space="preserve">Interpersonal skills including oral and written communication skills</w:t>
      </w:r>
    </w:p>
    <w:p>
      <w:pPr>
        <w:pStyle w:val="Compact"/>
        <w:numPr>
          <w:numId w:val="1002"/>
          <w:ilvl w:val="0"/>
        </w:numPr>
      </w:pPr>
      <w:r>
        <w:t xml:space="preserve">Research and problem solving skills including reconciliation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llections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llections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2021-10-28T12:51:47Z</dcterms:created>
  <dcterms:modified xsi:type="dcterms:W3CDTF">2021-10-28T12:51:47Z</dcterms:modified>
</cp:coreProperties>
</file>