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https://www.velvetjobs.com/job-descriptions/collections-associate</w:t>
        </w:r>
      </w:hyperlink>
    </w:p>
    <w:p>
      <w:pPr>
        <w:pStyle w:val="Heading1"/>
      </w:pPr>
      <w:bookmarkStart w:id="21" w:name="example-of-collections-associate-job-description"/>
      <w:r>
        <w:t xml:space="preserve">Example of Collections Associate Job Description</w:t>
      </w:r>
      <w:bookmarkEnd w:id="21"/>
    </w:p>
    <w:p>
      <w:pPr>
        <w:pStyle w:val="Compact"/>
      </w:pPr>
      <w:r>
        <w:t xml:space="preserve">Our company is growing rapidly and is looking to fill the role of collections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ections-associate"/>
      <w:r>
        <w:t xml:space="preserve">Responsibilities for collections associate</w:t>
      </w:r>
      <w:bookmarkEnd w:id="22"/>
    </w:p>
    <w:p>
      <w:pPr>
        <w:pStyle w:val="Compact"/>
        <w:numPr>
          <w:numId w:val="1001"/>
          <w:ilvl w:val="0"/>
        </w:numPr>
      </w:pPr>
      <w:r>
        <w:t xml:space="preserve">Develop and present analytical findings and recommendations to wide range of audiences</w:t>
      </w:r>
    </w:p>
    <w:p>
      <w:pPr>
        <w:pStyle w:val="Compact"/>
        <w:numPr>
          <w:numId w:val="1001"/>
          <w:ilvl w:val="0"/>
        </w:numPr>
      </w:pPr>
      <w:r>
        <w:t xml:space="preserve">Effectively manage time and work on multiple projects simultaneously</w:t>
      </w:r>
    </w:p>
    <w:p>
      <w:pPr>
        <w:pStyle w:val="Compact"/>
        <w:numPr>
          <w:numId w:val="1001"/>
          <w:ilvl w:val="0"/>
        </w:numPr>
      </w:pPr>
      <w:r>
        <w:t xml:space="preserve">Manages a portfolio of outstanding client debt ensuring all collection activities are completed within guidelines</w:t>
      </w:r>
    </w:p>
    <w:p>
      <w:pPr>
        <w:pStyle w:val="Compact"/>
        <w:numPr>
          <w:numId w:val="1001"/>
          <w:ilvl w:val="0"/>
        </w:numPr>
      </w:pPr>
      <w:r>
        <w:t xml:space="preserve">Negotiates on a case-by-case basis, settlements directly with the client by quickly assessing the file detail, and the client’s ability to repay</w:t>
      </w:r>
    </w:p>
    <w:p>
      <w:pPr>
        <w:pStyle w:val="Compact"/>
        <w:numPr>
          <w:numId w:val="1001"/>
          <w:ilvl w:val="0"/>
        </w:numPr>
      </w:pPr>
      <w:r>
        <w:t xml:space="preserve">Initiate assignment to Bailiff's as required to secure our assets</w:t>
      </w:r>
    </w:p>
    <w:p>
      <w:pPr>
        <w:pStyle w:val="Compact"/>
        <w:numPr>
          <w:numId w:val="1001"/>
          <w:ilvl w:val="0"/>
        </w:numPr>
      </w:pPr>
      <w:r>
        <w:t xml:space="preserve">Maintains control of the conversation with customer at all times</w:t>
      </w:r>
    </w:p>
    <w:p>
      <w:pPr>
        <w:pStyle w:val="Compact"/>
        <w:numPr>
          <w:numId w:val="1001"/>
          <w:ilvl w:val="0"/>
        </w:numPr>
      </w:pPr>
      <w:r>
        <w:t xml:space="preserve">Coordination of invoice activities leading to timely reimbursement of receivables by using available resources including databases, internet, and telephone</w:t>
      </w:r>
    </w:p>
    <w:p>
      <w:pPr>
        <w:pStyle w:val="Compact"/>
        <w:numPr>
          <w:numId w:val="1001"/>
          <w:ilvl w:val="0"/>
        </w:numPr>
      </w:pPr>
      <w:r>
        <w:t xml:space="preserve">Researches and resolves daily denials that have not passed payer edits and may lead to an appeal of denied services</w:t>
      </w:r>
    </w:p>
    <w:p>
      <w:pPr>
        <w:pStyle w:val="Compact"/>
        <w:numPr>
          <w:numId w:val="1001"/>
          <w:ilvl w:val="0"/>
        </w:numPr>
      </w:pPr>
      <w:r>
        <w:t xml:space="preserve">Determines and initiates action to resolve rejected invoices</w:t>
      </w:r>
    </w:p>
    <w:p>
      <w:pPr>
        <w:pStyle w:val="Compact"/>
        <w:numPr>
          <w:numId w:val="1001"/>
          <w:ilvl w:val="0"/>
        </w:numPr>
      </w:pPr>
      <w:r>
        <w:t xml:space="preserve">Support and guidance to internal and external customers related to insurance and government payers claims processing protocols</w:t>
      </w:r>
    </w:p>
    <w:p>
      <w:pPr>
        <w:pStyle w:val="Heading2"/>
      </w:pPr>
      <w:bookmarkStart w:id="23" w:name="qualifications-for-collections-associate"/>
      <w:r>
        <w:t xml:space="preserve">Qualifications for collections associate</w:t>
      </w:r>
      <w:bookmarkEnd w:id="23"/>
    </w:p>
    <w:p>
      <w:pPr>
        <w:pStyle w:val="Compact"/>
        <w:numPr>
          <w:numId w:val="1002"/>
          <w:ilvl w:val="0"/>
        </w:numPr>
      </w:pPr>
      <w:r>
        <w:t xml:space="preserve">Bachelor’s degree in Economics, Statistics, Mathematics and related area</w:t>
      </w:r>
    </w:p>
    <w:p>
      <w:pPr>
        <w:pStyle w:val="Compact"/>
        <w:numPr>
          <w:numId w:val="1002"/>
          <w:ilvl w:val="0"/>
        </w:numPr>
      </w:pPr>
      <w:r>
        <w:t xml:space="preserve">1 year, minimum, experience with SAS</w:t>
      </w:r>
    </w:p>
    <w:p>
      <w:pPr>
        <w:pStyle w:val="Compact"/>
        <w:numPr>
          <w:numId w:val="1002"/>
          <w:ilvl w:val="0"/>
        </w:numPr>
      </w:pPr>
      <w:r>
        <w:t xml:space="preserve">Previous experience using statistical models and reporting tools to analyze large data size</w:t>
      </w:r>
    </w:p>
    <w:p>
      <w:pPr>
        <w:pStyle w:val="Compact"/>
        <w:numPr>
          <w:numId w:val="1002"/>
          <w:ilvl w:val="0"/>
        </w:numPr>
      </w:pPr>
      <w:r>
        <w:t xml:space="preserve">Great attention to detail and accuracy of analysis</w:t>
      </w:r>
    </w:p>
    <w:p>
      <w:pPr>
        <w:pStyle w:val="Compact"/>
        <w:numPr>
          <w:numId w:val="1002"/>
          <w:ilvl w:val="0"/>
        </w:numPr>
      </w:pPr>
      <w:r>
        <w:t xml:space="preserve">Ability to apply critical thinking skills and a logic based approach to problem solving</w:t>
      </w:r>
    </w:p>
    <w:p>
      <w:pPr>
        <w:pStyle w:val="Compact"/>
        <w:numPr>
          <w:numId w:val="1002"/>
          <w:ilvl w:val="0"/>
        </w:numPr>
      </w:pPr>
      <w:r>
        <w:t xml:space="preserve">Working experience in credit card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ction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ction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2021-10-28T13:11:28Z</dcterms:created>
  <dcterms:modified xsi:type="dcterms:W3CDTF">2021-10-28T13:11:28Z</dcterms:modified>
</cp:coreProperties>
</file>