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https://www.velvetjobs.com/job-descriptions/collateral-management</w:t>
        </w:r>
      </w:hyperlink>
    </w:p>
    <w:p>
      <w:pPr>
        <w:pStyle w:val="Heading1"/>
      </w:pPr>
      <w:bookmarkStart w:id="21" w:name="example-of-collateral-management-job-description"/>
      <w:r>
        <w:t xml:space="preserve">Example of Collateral Management Job Description</w:t>
      </w:r>
      <w:bookmarkEnd w:id="21"/>
    </w:p>
    <w:p>
      <w:pPr>
        <w:pStyle w:val="Compact"/>
      </w:pPr>
      <w:r>
        <w:t xml:space="preserve">Our growing company is hiring for a collateral management. To join our growing team, please review the list of responsibilities and qualifications.</w:t>
      </w:r>
    </w:p>
    <w:p>
      <w:pPr>
        <w:pStyle w:val="Heading2"/>
      </w:pPr>
      <w:bookmarkStart w:id="22" w:name="responsibilities-for-collateral-management"/>
      <w:r>
        <w:t xml:space="preserve">Responsibilities for collateral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Project lifecycle management for the implementation of the changes required for the Collateral Management System and downstream systems to ensure compliance with the rules</w:t>
      </w:r>
    </w:p>
    <w:p>
      <w:pPr>
        <w:pStyle w:val="Compact"/>
        <w:numPr>
          <w:numId w:val="1001"/>
          <w:ilvl w:val="0"/>
        </w:numPr>
      </w:pPr>
      <w:r>
        <w:t xml:space="preserve">Preparing and/or analyzing key metrics with regards to activity</w:t>
      </w:r>
    </w:p>
    <w:p>
      <w:pPr>
        <w:pStyle w:val="Compact"/>
        <w:numPr>
          <w:numId w:val="1001"/>
          <w:ilvl w:val="0"/>
        </w:numPr>
      </w:pPr>
      <w:r>
        <w:t xml:space="preserve">Providing support to the Equity Stock Loan / Financing desks the Repo Rates / Credit desks</w:t>
      </w:r>
    </w:p>
    <w:p>
      <w:pPr>
        <w:pStyle w:val="Compact"/>
        <w:numPr>
          <w:numId w:val="1001"/>
          <w:ilvl w:val="0"/>
        </w:numPr>
      </w:pPr>
      <w:r>
        <w:t xml:space="preserve">Work with the cash managers to meet the firm’s short term funding requirement for bank accounts in Asia</w:t>
      </w:r>
    </w:p>
    <w:p>
      <w:pPr>
        <w:pStyle w:val="Compact"/>
        <w:numPr>
          <w:numId w:val="1001"/>
          <w:ilvl w:val="0"/>
        </w:numPr>
      </w:pPr>
      <w:r>
        <w:t xml:space="preserve">Support the growth market build out and strategic global project initiatives</w:t>
      </w:r>
    </w:p>
    <w:p>
      <w:pPr>
        <w:pStyle w:val="Compact"/>
        <w:numPr>
          <w:numId w:val="1001"/>
          <w:ilvl w:val="0"/>
        </w:numPr>
      </w:pPr>
      <w:r>
        <w:t xml:space="preserve">Support the firm's growing bank account portfolio in the region</w:t>
      </w:r>
    </w:p>
    <w:p>
      <w:pPr>
        <w:pStyle w:val="Compact"/>
        <w:numPr>
          <w:numId w:val="1001"/>
          <w:ilvl w:val="0"/>
        </w:numPr>
      </w:pPr>
      <w:r>
        <w:t xml:space="preserve">Support the firm's Realty Management Division in the region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processing of commission or interest coding requests and facilitate client agreement documentation</w:t>
      </w:r>
    </w:p>
    <w:p>
      <w:pPr>
        <w:pStyle w:val="Compact"/>
        <w:numPr>
          <w:numId w:val="1001"/>
          <w:ilvl w:val="0"/>
        </w:numPr>
      </w:pPr>
      <w:r>
        <w:t xml:space="preserve">Interact with various Securities Division, Technology, and Operations teams to ensure rates and agreements are properly reflected in GS systems</w:t>
      </w:r>
    </w:p>
    <w:p>
      <w:pPr>
        <w:pStyle w:val="Compact"/>
        <w:numPr>
          <w:numId w:val="1001"/>
          <w:ilvl w:val="0"/>
        </w:numPr>
      </w:pPr>
      <w:r>
        <w:t xml:space="preserve">Manage the communication and resolution of exceptions and queries on a daily basis, and be accountable for the timely completion of all monthly processes</w:t>
      </w:r>
    </w:p>
    <w:p>
      <w:pPr>
        <w:pStyle w:val="Heading2"/>
      </w:pPr>
      <w:bookmarkStart w:id="23" w:name="qualifications-for-collateral-management"/>
      <w:r>
        <w:t xml:space="preserve">Qualifications for collateral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a high-stress, fast-paced environment, and aggressive deadlines with minimum supervision</w:t>
      </w:r>
    </w:p>
    <w:p>
      <w:pPr>
        <w:pStyle w:val="Compact"/>
        <w:numPr>
          <w:numId w:val="1002"/>
          <w:ilvl w:val="0"/>
        </w:numPr>
      </w:pPr>
      <w:r>
        <w:t xml:space="preserve">At least 10 years of financial industry experience in Product Management</w:t>
      </w:r>
    </w:p>
    <w:p>
      <w:pPr>
        <w:pStyle w:val="Compact"/>
        <w:numPr>
          <w:numId w:val="1002"/>
          <w:ilvl w:val="0"/>
        </w:numPr>
      </w:pPr>
      <w:r>
        <w:t xml:space="preserve">Experience in Securities Clearance and Collateral Management</w:t>
      </w:r>
    </w:p>
    <w:p>
      <w:pPr>
        <w:pStyle w:val="Compact"/>
        <w:numPr>
          <w:numId w:val="1002"/>
          <w:ilvl w:val="0"/>
        </w:numPr>
      </w:pPr>
      <w:r>
        <w:t xml:space="preserve">Fast learner, strong memory, quick mind and work style</w:t>
      </w:r>
    </w:p>
    <w:p>
      <w:pPr>
        <w:pStyle w:val="Compact"/>
        <w:numPr>
          <w:numId w:val="1002"/>
          <w:ilvl w:val="0"/>
        </w:numPr>
      </w:pPr>
      <w:r>
        <w:t xml:space="preserve">Understand priorities of the key client relationships as relates to the Collateral Management business</w:t>
      </w:r>
    </w:p>
    <w:p>
      <w:pPr>
        <w:pStyle w:val="Compact"/>
        <w:numPr>
          <w:numId w:val="1002"/>
          <w:ilvl w:val="0"/>
        </w:numPr>
      </w:pPr>
      <w:r>
        <w:t xml:space="preserve">Influence and engage in initiatives that drive product efficiencies, improve product controls and support the product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ateral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ateral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2021-10-28T12:55:34Z</dcterms:created>
  <dcterms:modified xsi:type="dcterms:W3CDTF">2021-10-28T12:55:34Z</dcterms:modified>
</cp:coreProperties>
</file>