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https://www.velvetjobs.com/job-descriptions/collateral-analyst</w:t>
        </w:r>
      </w:hyperlink>
    </w:p>
    <w:p>
      <w:pPr>
        <w:pStyle w:val="Heading1"/>
      </w:pPr>
      <w:bookmarkStart w:id="21" w:name="example-of-collateral-analyst-job-description"/>
      <w:r>
        <w:t xml:space="preserve">Example of Collateral Analyst Job Description</w:t>
      </w:r>
      <w:bookmarkEnd w:id="21"/>
    </w:p>
    <w:p>
      <w:pPr>
        <w:pStyle w:val="Compact"/>
      </w:pPr>
      <w:r>
        <w:t xml:space="preserve">Our growing company is looking for a collateral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ateral-analyst"/>
      <w:r>
        <w:t xml:space="preserve">Responsibilities for collateral analyst</w:t>
      </w:r>
      <w:bookmarkEnd w:id="22"/>
    </w:p>
    <w:p>
      <w:pPr>
        <w:pStyle w:val="Compact"/>
        <w:numPr>
          <w:numId w:val="1001"/>
          <w:ilvl w:val="0"/>
        </w:numPr>
      </w:pPr>
      <w:r>
        <w:t xml:space="preserve">Prepare weekly/monthly/quarterly monitoring Report for submission to Credit Quality Management</w:t>
      </w:r>
    </w:p>
    <w:p>
      <w:pPr>
        <w:pStyle w:val="Compact"/>
        <w:numPr>
          <w:numId w:val="1001"/>
          <w:ilvl w:val="0"/>
        </w:numPr>
      </w:pPr>
      <w:r>
        <w:t xml:space="preserve">Prepare quarterly reports evaluating trends in the portfolio and present the results to Credit Quality Management</w:t>
      </w:r>
    </w:p>
    <w:p>
      <w:pPr>
        <w:pStyle w:val="Compact"/>
        <w:numPr>
          <w:numId w:val="1001"/>
          <w:ilvl w:val="0"/>
        </w:numPr>
      </w:pPr>
      <w:r>
        <w:t xml:space="preserve">Responsible for recommending collaborating with the Credit Quality Management team to evaluate the findings of collateral audits and recommend appropriate actions to the Lending Units</w:t>
      </w:r>
    </w:p>
    <w:p>
      <w:pPr>
        <w:pStyle w:val="Compact"/>
        <w:numPr>
          <w:numId w:val="1001"/>
          <w:ilvl w:val="0"/>
        </w:numPr>
      </w:pPr>
      <w:r>
        <w:t xml:space="preserve">Responsible for maintenance of a log to track delinquent reports and reporting such delinquencies to Credit Quality Management</w:t>
      </w:r>
    </w:p>
    <w:p>
      <w:pPr>
        <w:pStyle w:val="Compact"/>
        <w:numPr>
          <w:numId w:val="1001"/>
          <w:ilvl w:val="0"/>
        </w:numPr>
      </w:pPr>
      <w:r>
        <w:t xml:space="preserve">Responsible for reviewing approved Credit Memorandums and extracting appropriate information relative to the Borrowing base parameters</w:t>
      </w:r>
    </w:p>
    <w:p>
      <w:pPr>
        <w:pStyle w:val="Compact"/>
        <w:numPr>
          <w:numId w:val="1001"/>
          <w:ilvl w:val="0"/>
        </w:numPr>
      </w:pPr>
      <w:r>
        <w:t xml:space="preserve">Prepare detailed calculation of Borrowing Base each week/month/quarter as per parameters of most recent approved Credit Memorandum or other Credit Administration approvals for asset-based monitored loans</w:t>
      </w:r>
    </w:p>
    <w:p>
      <w:pPr>
        <w:pStyle w:val="Compact"/>
        <w:numPr>
          <w:numId w:val="1001"/>
          <w:ilvl w:val="0"/>
        </w:numPr>
      </w:pPr>
      <w:r>
        <w:t xml:space="preserve">Daily check on clients' margin shortfalls/limit</w:t>
      </w:r>
    </w:p>
    <w:p>
      <w:pPr>
        <w:pStyle w:val="Compact"/>
        <w:numPr>
          <w:numId w:val="1001"/>
          <w:ilvl w:val="0"/>
        </w:numPr>
      </w:pPr>
      <w:r>
        <w:t xml:space="preserve">To prepare and submit for review on credit monitoring reports</w:t>
      </w:r>
    </w:p>
    <w:p>
      <w:pPr>
        <w:pStyle w:val="Compact"/>
        <w:numPr>
          <w:numId w:val="1001"/>
          <w:ilvl w:val="0"/>
        </w:numPr>
      </w:pPr>
      <w:r>
        <w:t xml:space="preserve">Liaise with clients and internal counterparts in order to track and resolve position discrepancies</w:t>
      </w:r>
    </w:p>
    <w:p>
      <w:pPr>
        <w:pStyle w:val="Compact"/>
        <w:numPr>
          <w:numId w:val="1001"/>
          <w:ilvl w:val="0"/>
        </w:numPr>
      </w:pPr>
      <w:r>
        <w:t xml:space="preserve">Work closely with respective parties mentioned above to provide accurate and appropriate service to them and our external clients in a timely manner</w:t>
      </w:r>
    </w:p>
    <w:p>
      <w:pPr>
        <w:pStyle w:val="Heading2"/>
      </w:pPr>
      <w:bookmarkStart w:id="23" w:name="qualifications-for-collateral-analyst"/>
      <w:r>
        <w:t xml:space="preserve">Qualifications for collateral analyst</w:t>
      </w:r>
      <w:bookmarkEnd w:id="23"/>
    </w:p>
    <w:p>
      <w:pPr>
        <w:pStyle w:val="Compact"/>
        <w:numPr>
          <w:numId w:val="1002"/>
          <w:ilvl w:val="0"/>
        </w:numPr>
      </w:pPr>
      <w:r>
        <w:t xml:space="preserve">Must possess strong analytical aptitude, with the ability to calculate, understand, and validate lending formulas</w:t>
      </w:r>
    </w:p>
    <w:p>
      <w:pPr>
        <w:pStyle w:val="Compact"/>
        <w:numPr>
          <w:numId w:val="1002"/>
          <w:ilvl w:val="0"/>
        </w:numPr>
      </w:pPr>
      <w:r>
        <w:t xml:space="preserve">Possess an MSc in Finance, Commerce or Economics</w:t>
      </w:r>
    </w:p>
    <w:p>
      <w:pPr>
        <w:pStyle w:val="Compact"/>
        <w:numPr>
          <w:numId w:val="1002"/>
          <w:ilvl w:val="0"/>
        </w:numPr>
      </w:pPr>
      <w:r>
        <w:t xml:space="preserve">Prior experience in Prime Brokerage collateral Management, with extensive knowledge of Prime Brokerage business model</w:t>
      </w:r>
    </w:p>
    <w:p>
      <w:pPr>
        <w:pStyle w:val="Compact"/>
        <w:numPr>
          <w:numId w:val="1002"/>
          <w:ilvl w:val="0"/>
        </w:numPr>
      </w:pPr>
      <w:r>
        <w:t xml:space="preserve">Demonstrable experience of mitigating credit risk with effective daily margin calls</w:t>
      </w:r>
    </w:p>
    <w:p>
      <w:pPr>
        <w:pStyle w:val="Compact"/>
        <w:numPr>
          <w:numId w:val="1002"/>
          <w:ilvl w:val="0"/>
        </w:numPr>
      </w:pPr>
      <w:r>
        <w:t xml:space="preserve">Comprehensive understanding of collateral management</w:t>
      </w:r>
    </w:p>
    <w:p>
      <w:pPr>
        <w:pStyle w:val="Compact"/>
        <w:numPr>
          <w:numId w:val="1002"/>
          <w:ilvl w:val="0"/>
        </w:numPr>
      </w:pPr>
      <w:r>
        <w:t xml:space="preserve">Previous experience using Matlab and Bloomberg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ater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ater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2021-10-28T12:55:08Z</dcterms:created>
  <dcterms:modified xsi:type="dcterms:W3CDTF">2021-10-28T12:55:08Z</dcterms:modified>
</cp:coreProperties>
</file>