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https://www.velvetjobs.com/job-descriptions/cognos-administrator</w:t>
        </w:r>
      </w:hyperlink>
    </w:p>
    <w:p>
      <w:pPr>
        <w:pStyle w:val="Heading1"/>
      </w:pPr>
      <w:bookmarkStart w:id="21" w:name="example-of-cognos-administrator-job-description"/>
      <w:r>
        <w:t xml:space="preserve">Example of Cognos Administrator Job Description</w:t>
      </w:r>
      <w:bookmarkEnd w:id="21"/>
    </w:p>
    <w:p>
      <w:pPr>
        <w:pStyle w:val="Compact"/>
      </w:pPr>
      <w:r>
        <w:t xml:space="preserve">Our innovative and growing company is looking for a cognos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gnos-administrator"/>
      <w:r>
        <w:t xml:space="preserve">Responsibilities for cognos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database marketing or direct marketing</w:t>
      </w:r>
    </w:p>
    <w:p>
      <w:pPr>
        <w:pStyle w:val="Compact"/>
        <w:numPr>
          <w:numId w:val="1001"/>
          <w:ilvl w:val="0"/>
        </w:numPr>
      </w:pPr>
      <w:r>
        <w:t xml:space="preserve">Ability to demonstrate interpersonal and team building skills and to manage conflict</w:t>
      </w:r>
    </w:p>
    <w:p>
      <w:pPr>
        <w:pStyle w:val="Compact"/>
        <w:numPr>
          <w:numId w:val="1001"/>
          <w:ilvl w:val="0"/>
        </w:numPr>
      </w:pPr>
      <w:r>
        <w:t xml:space="preserve">Ability to establish and maintain effective working relationship with associates and clients</w:t>
      </w:r>
    </w:p>
    <w:p>
      <w:pPr>
        <w:pStyle w:val="Compact"/>
        <w:numPr>
          <w:numId w:val="1001"/>
          <w:ilvl w:val="0"/>
        </w:numPr>
      </w:pPr>
      <w:r>
        <w:t xml:space="preserve">Experience with tool and process implementation</w:t>
      </w:r>
    </w:p>
    <w:p>
      <w:pPr>
        <w:pStyle w:val="Compact"/>
        <w:numPr>
          <w:numId w:val="1001"/>
          <w:ilvl w:val="0"/>
        </w:numPr>
      </w:pPr>
      <w:r>
        <w:t xml:space="preserve">Design and build technical solutions which utilize Cognos for reporting and analytics against various data sources (Oracle tables, SAP BW cubes)</w:t>
      </w:r>
    </w:p>
    <w:p>
      <w:pPr>
        <w:pStyle w:val="Compact"/>
        <w:numPr>
          <w:numId w:val="1001"/>
          <w:ilvl w:val="0"/>
        </w:numPr>
      </w:pPr>
      <w:r>
        <w:t xml:space="preserve">Acquire and maintain technical competency in Cognos</w:t>
      </w:r>
    </w:p>
    <w:p>
      <w:pPr>
        <w:pStyle w:val="Compact"/>
        <w:numPr>
          <w:numId w:val="1001"/>
          <w:ilvl w:val="0"/>
        </w:numPr>
      </w:pPr>
      <w:r>
        <w:t xml:space="preserve">Administer the Cognos systems, including authorizations, job scheduling and system monitoring as required</w:t>
      </w:r>
    </w:p>
    <w:p>
      <w:pPr>
        <w:pStyle w:val="Compact"/>
        <w:numPr>
          <w:numId w:val="1001"/>
          <w:ilvl w:val="0"/>
        </w:numPr>
      </w:pPr>
      <w:r>
        <w:t xml:space="preserve">Author and troubleshoot complex reports in Cognos</w:t>
      </w:r>
    </w:p>
    <w:p>
      <w:pPr>
        <w:pStyle w:val="Compact"/>
        <w:numPr>
          <w:numId w:val="1001"/>
          <w:ilvl w:val="0"/>
        </w:numPr>
      </w:pPr>
      <w:r>
        <w:t xml:space="preserve">Assist end users with development and troubleshooting of their BI reports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colleagues in understanding their reporting requirements, and translating those to technical solutions</w:t>
      </w:r>
    </w:p>
    <w:p>
      <w:pPr>
        <w:pStyle w:val="Heading2"/>
      </w:pPr>
      <w:bookmarkStart w:id="23" w:name="qualifications-for-cognos-administrator"/>
      <w:r>
        <w:t xml:space="preserve">Qualifications for cognos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Computer Science, Information Systems, or related field or technical certifications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Be recognized as the “Go To” person for end users requiring assistance in building their BI reports</w:t>
      </w:r>
    </w:p>
    <w:p>
      <w:pPr>
        <w:pStyle w:val="Compact"/>
        <w:numPr>
          <w:numId w:val="1002"/>
          <w:ilvl w:val="0"/>
        </w:numPr>
      </w:pPr>
      <w:r>
        <w:t xml:space="preserve">Stay aware of evolving and new BI technologies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communicate effectively with technical non-technical staff and members of interdisciplinary teams</w:t>
      </w:r>
    </w:p>
    <w:p>
      <w:pPr>
        <w:pStyle w:val="Compact"/>
        <w:numPr>
          <w:numId w:val="1002"/>
          <w:ilvl w:val="0"/>
        </w:numPr>
      </w:pPr>
      <w:r>
        <w:t xml:space="preserve">Requires excellent organization and communication skills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Systems or Information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gno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gno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2021-10-28T13:30:05Z</dcterms:created>
  <dcterms:modified xsi:type="dcterms:W3CDTF">2021-10-28T13:30:05Z</dcterms:modified>
</cp:coreProperties>
</file>