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https://www.velvetjobs.com/job-descriptions/cloud-first</w:t>
        </w:r>
      </w:hyperlink>
    </w:p>
    <w:p>
      <w:pPr>
        <w:pStyle w:val="Heading1"/>
      </w:pPr>
      <w:bookmarkStart w:id="21" w:name="example-of-cloud-first-job-description"/>
      <w:r>
        <w:t xml:space="preserve">Example of Cloud First Job Description</w:t>
      </w:r>
      <w:bookmarkEnd w:id="21"/>
    </w:p>
    <w:p>
      <w:pPr>
        <w:pStyle w:val="Compact"/>
      </w:pPr>
      <w:r>
        <w:t xml:space="preserve">Our innovative and growing company is searching for experienced candidates for the position of cloud first.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first"/>
      <w:r>
        <w:t xml:space="preserve">Responsibilities for cloud first</w:t>
      </w:r>
      <w:bookmarkEnd w:id="22"/>
    </w:p>
    <w:p>
      <w:pPr>
        <w:pStyle w:val="Compact"/>
        <w:numPr>
          <w:numId w:val="1001"/>
          <w:ilvl w:val="0"/>
        </w:numPr>
      </w:pPr>
      <w:r>
        <w:t xml:space="preserve">Become proficient in Field Service suite of products</w:t>
      </w:r>
    </w:p>
    <w:p>
      <w:pPr>
        <w:pStyle w:val="Compact"/>
        <w:numPr>
          <w:numId w:val="1001"/>
          <w:ilvl w:val="0"/>
        </w:numPr>
      </w:pPr>
      <w:r>
        <w:t xml:space="preserve">Perform hands-on solution design, solution architecture, architecture roadmaps, prototyping, proof-of-concepts, and development tasks as required in support of current and new projects</w:t>
      </w:r>
    </w:p>
    <w:p>
      <w:pPr>
        <w:pStyle w:val="Compact"/>
        <w:numPr>
          <w:numId w:val="1001"/>
          <w:ilvl w:val="0"/>
        </w:numPr>
      </w:pPr>
      <w:r>
        <w:t xml:space="preserve">Act as a liaison between Technical team, Functional team, Business Functions, and vendor to drive Field Service implementations</w:t>
      </w:r>
    </w:p>
    <w:p>
      <w:pPr>
        <w:pStyle w:val="Compact"/>
        <w:numPr>
          <w:numId w:val="1001"/>
          <w:ilvl w:val="0"/>
        </w:numPr>
      </w:pPr>
      <w:r>
        <w:t xml:space="preserve">Be recognized as a functional expert in the Field Service arena</w:t>
      </w:r>
    </w:p>
    <w:p>
      <w:pPr>
        <w:pStyle w:val="Compact"/>
        <w:numPr>
          <w:numId w:val="1001"/>
          <w:ilvl w:val="0"/>
        </w:numPr>
      </w:pPr>
      <w:r>
        <w:t xml:space="preserve">Experience with SAP, QAD, or Service Power integration a plus</w:t>
      </w:r>
    </w:p>
    <w:p>
      <w:pPr>
        <w:pStyle w:val="Compact"/>
        <w:numPr>
          <w:numId w:val="1001"/>
          <w:ilvl w:val="0"/>
        </w:numPr>
      </w:pPr>
      <w:r>
        <w:t xml:space="preserve">Become highly proficient in Field Service suite of products with a particular focus in ServiceMax</w:t>
      </w:r>
    </w:p>
    <w:p>
      <w:pPr>
        <w:pStyle w:val="Compact"/>
        <w:numPr>
          <w:numId w:val="1001"/>
          <w:ilvl w:val="0"/>
        </w:numPr>
      </w:pPr>
      <w:r>
        <w:t xml:space="preserve">Will have some latitude in decision-making</w:t>
      </w:r>
    </w:p>
    <w:p>
      <w:pPr>
        <w:pStyle w:val="Compact"/>
        <w:numPr>
          <w:numId w:val="1001"/>
          <w:ilvl w:val="0"/>
        </w:numPr>
      </w:pPr>
      <w:r>
        <w:t xml:space="preserve">Leading and managing global targeting client change management engagements</w:t>
      </w:r>
    </w:p>
    <w:p>
      <w:pPr>
        <w:pStyle w:val="Compact"/>
        <w:numPr>
          <w:numId w:val="1001"/>
          <w:ilvl w:val="0"/>
        </w:numPr>
      </w:pPr>
      <w:r>
        <w:t xml:space="preserve">Conducting organizational readiness assessment and readiness report to identify stakeholders who are likely to be impacted by the change</w:t>
      </w:r>
    </w:p>
    <w:p>
      <w:pPr>
        <w:pStyle w:val="Compact"/>
        <w:numPr>
          <w:numId w:val="1001"/>
          <w:ilvl w:val="0"/>
        </w:numPr>
      </w:pPr>
      <w:r>
        <w:t xml:space="preserve">Interviewing key executive sponsors and users to identify perceived areas of user resistance and to assess how user acceptance will be measured</w:t>
      </w:r>
    </w:p>
    <w:p>
      <w:pPr>
        <w:pStyle w:val="Heading2"/>
      </w:pPr>
      <w:bookmarkStart w:id="23" w:name="qualifications-for-cloud-first"/>
      <w:r>
        <w:t xml:space="preserve">Qualifications for cloud first</w:t>
      </w:r>
      <w:bookmarkEnd w:id="23"/>
    </w:p>
    <w:p>
      <w:pPr>
        <w:pStyle w:val="Compact"/>
        <w:numPr>
          <w:numId w:val="1002"/>
          <w:ilvl w:val="0"/>
        </w:numPr>
      </w:pPr>
      <w:r>
        <w:t xml:space="preserve">Experience in database marketing</w:t>
      </w:r>
    </w:p>
    <w:p>
      <w:pPr>
        <w:pStyle w:val="Compact"/>
        <w:numPr>
          <w:numId w:val="1002"/>
          <w:ilvl w:val="0"/>
        </w:numPr>
      </w:pPr>
      <w:r>
        <w:t xml:space="preserve">Experience working with developers an asset</w:t>
      </w:r>
    </w:p>
    <w:p>
      <w:pPr>
        <w:pStyle w:val="Compact"/>
        <w:numPr>
          <w:numId w:val="1002"/>
          <w:ilvl w:val="0"/>
        </w:numPr>
      </w:pPr>
      <w:r>
        <w:t xml:space="preserve">Minimum 3 years’ experience with CPQ tools</w:t>
      </w:r>
    </w:p>
    <w:p>
      <w:pPr>
        <w:pStyle w:val="Compact"/>
        <w:numPr>
          <w:numId w:val="1002"/>
          <w:ilvl w:val="0"/>
        </w:numPr>
      </w:pPr>
      <w:r>
        <w:t xml:space="preserve">You are in your last year of your Bachelor or Master study preferably in IT or business related subjects (HBO/WO)</w:t>
      </w:r>
    </w:p>
    <w:p>
      <w:pPr>
        <w:pStyle w:val="Compact"/>
        <w:numPr>
          <w:numId w:val="1002"/>
          <w:ilvl w:val="0"/>
        </w:numPr>
      </w:pPr>
      <w:r>
        <w:t xml:space="preserve">You are interested in IT, telecommunications or networking</w:t>
      </w:r>
    </w:p>
    <w:p>
      <w:pPr>
        <w:pStyle w:val="Compact"/>
        <w:numPr>
          <w:numId w:val="1002"/>
          <w:ilvl w:val="0"/>
        </w:numPr>
      </w:pPr>
      <w:r>
        <w:t xml:space="preserve">You can work independently and have a proactive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fir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fir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2021-10-28T12:49:14Z</dcterms:created>
  <dcterms:modified xsi:type="dcterms:W3CDTF">2021-10-28T12:49:14Z</dcterms:modified>
</cp:coreProperties>
</file>