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https://www.velvetjobs.com/job-descriptions/clinical-trials-assistant</w:t>
        </w:r>
      </w:hyperlink>
    </w:p>
    <w:p>
      <w:pPr>
        <w:pStyle w:val="Heading1"/>
      </w:pPr>
      <w:bookmarkStart w:id="21" w:name="example-of-clinical-trials-assistant-job-description"/>
      <w:r>
        <w:t xml:space="preserve">Example of Clinical Trials Assistant Job Description</w:t>
      </w:r>
      <w:bookmarkEnd w:id="21"/>
    </w:p>
    <w:p>
      <w:pPr>
        <w:pStyle w:val="Compact"/>
      </w:pPr>
      <w:r>
        <w:t xml:space="preserve">Our innovative and growing company is looking for a clinical trials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trials-assistant"/>
      <w:r>
        <w:t xml:space="preserve">Responsibilities for clinical trials assistant</w:t>
      </w:r>
      <w:bookmarkEnd w:id="22"/>
    </w:p>
    <w:p>
      <w:pPr>
        <w:pStyle w:val="Compact"/>
        <w:numPr>
          <w:numId w:val="1001"/>
          <w:ilvl w:val="0"/>
        </w:numPr>
      </w:pPr>
      <w:r>
        <w:t xml:space="preserve">Report on activities of program to UACC administration, NCI, or others</w:t>
      </w:r>
    </w:p>
    <w:p>
      <w:pPr>
        <w:pStyle w:val="Compact"/>
        <w:numPr>
          <w:numId w:val="1001"/>
          <w:ilvl w:val="0"/>
        </w:numPr>
      </w:pPr>
      <w:r>
        <w:t xml:space="preserve">Work with the communications group to develop internal and external communications to develop positive and informative messaging for the UACC-Phoenix</w:t>
      </w:r>
    </w:p>
    <w:p>
      <w:pPr>
        <w:pStyle w:val="Compact"/>
        <w:numPr>
          <w:numId w:val="1001"/>
          <w:ilvl w:val="0"/>
        </w:numPr>
      </w:pPr>
      <w:r>
        <w:t xml:space="preserve">Support the UACC Director, Deputy Director, and Associate Director of Administration in driving unifying clinical development strategies across the two campuses, Tucson and Phoenix</w:t>
      </w:r>
    </w:p>
    <w:p>
      <w:pPr>
        <w:pStyle w:val="Compact"/>
        <w:numPr>
          <w:numId w:val="1001"/>
          <w:ilvl w:val="0"/>
        </w:numPr>
      </w:pPr>
      <w:r>
        <w:t xml:space="preserve">Support the Deputy Director and Medical Director of the UACC-Phoenix in the day-to-day administrative operations of the UACC-Phoenix, including hiring, grants, space, and clinical trials</w:t>
      </w:r>
    </w:p>
    <w:p>
      <w:pPr>
        <w:pStyle w:val="Compact"/>
        <w:numPr>
          <w:numId w:val="1001"/>
          <w:ilvl w:val="0"/>
        </w:numPr>
      </w:pPr>
      <w:r>
        <w:t xml:space="preserve">Develop and maintain Clinical Trials Office and other administrative policies, procedures, work instructions, training programs, and other resource information that allows the staff to perform efficiently and to deliver a high quality work product</w:t>
      </w:r>
    </w:p>
    <w:p>
      <w:pPr>
        <w:pStyle w:val="Compact"/>
        <w:numPr>
          <w:numId w:val="1001"/>
          <w:ilvl w:val="0"/>
        </w:numPr>
      </w:pPr>
      <w:r>
        <w:t xml:space="preserve">A High or Secondary School diploma/certificate or country’s educational equivalent (MBO/HBO)</w:t>
      </w:r>
    </w:p>
    <w:p>
      <w:pPr>
        <w:pStyle w:val="Compact"/>
        <w:numPr>
          <w:numId w:val="1001"/>
          <w:ilvl w:val="0"/>
        </w:numPr>
      </w:pPr>
      <w:r>
        <w:t xml:space="preserve">Develop and manage of a research matrix to monitor the progress of all Clinical Trials within the Division of Cardiology</w:t>
      </w:r>
    </w:p>
    <w:p>
      <w:pPr>
        <w:pStyle w:val="Compact"/>
        <w:numPr>
          <w:numId w:val="1001"/>
          <w:ilvl w:val="0"/>
        </w:numPr>
      </w:pPr>
      <w:r>
        <w:t xml:space="preserve">Assess feasibility and ongoing monitoring of clinical trial workload across the Division of Cardiology with the Division’s Clinical Director of Research</w:t>
      </w:r>
    </w:p>
    <w:p>
      <w:pPr>
        <w:pStyle w:val="Compact"/>
        <w:numPr>
          <w:numId w:val="1001"/>
          <w:ilvl w:val="0"/>
        </w:numPr>
      </w:pPr>
      <w:r>
        <w:t xml:space="preserve">Assist the Clinical Trials Finance Manager for budget development for upcoming clinical trials</w:t>
      </w:r>
    </w:p>
    <w:p>
      <w:pPr>
        <w:pStyle w:val="Compact"/>
        <w:numPr>
          <w:numId w:val="1001"/>
          <w:ilvl w:val="0"/>
        </w:numPr>
      </w:pPr>
      <w:r>
        <w:t xml:space="preserve">Provide ongoing support for other research coordinators regarding UC Denver’s research processes and study-specific procedures</w:t>
      </w:r>
    </w:p>
    <w:p>
      <w:pPr>
        <w:pStyle w:val="Heading2"/>
      </w:pPr>
      <w:bookmarkStart w:id="23" w:name="qualifications-for-clinical-trials-assistant"/>
      <w:r>
        <w:t xml:space="preserve">Qualifications for clinical trials assistant</w:t>
      </w:r>
      <w:bookmarkEnd w:id="23"/>
    </w:p>
    <w:p>
      <w:pPr>
        <w:pStyle w:val="Compact"/>
        <w:numPr>
          <w:numId w:val="1002"/>
          <w:ilvl w:val="0"/>
        </w:numPr>
      </w:pPr>
      <w:r>
        <w:t xml:space="preserve">Knowledge of research techniques</w:t>
      </w:r>
    </w:p>
    <w:p>
      <w:pPr>
        <w:pStyle w:val="Compact"/>
        <w:numPr>
          <w:numId w:val="1002"/>
          <w:ilvl w:val="0"/>
        </w:numPr>
      </w:pPr>
      <w:r>
        <w:t xml:space="preserve">Knowledge of use and care of laboratory equipment, instruments, and supplies</w:t>
      </w:r>
    </w:p>
    <w:p>
      <w:pPr>
        <w:pStyle w:val="Compact"/>
        <w:numPr>
          <w:numId w:val="1002"/>
          <w:ilvl w:val="0"/>
        </w:numPr>
      </w:pPr>
      <w:r>
        <w:t xml:space="preserve">Should be a University Student</w:t>
      </w:r>
    </w:p>
    <w:p>
      <w:pPr>
        <w:pStyle w:val="Compact"/>
        <w:numPr>
          <w:numId w:val="1002"/>
          <w:ilvl w:val="0"/>
        </w:numPr>
      </w:pPr>
      <w:r>
        <w:t xml:space="preserve">Bachelor's degree or equivalent with at least less than 1 year experience in administration</w:t>
      </w:r>
    </w:p>
    <w:p>
      <w:pPr>
        <w:pStyle w:val="Compact"/>
        <w:numPr>
          <w:numId w:val="1002"/>
          <w:ilvl w:val="0"/>
        </w:numPr>
      </w:pPr>
      <w:r>
        <w:t xml:space="preserve">Experience handling biological samples (blood and urine specimens)</w:t>
      </w:r>
    </w:p>
    <w:p>
      <w:pPr>
        <w:pStyle w:val="Compact"/>
        <w:numPr>
          <w:numId w:val="1002"/>
          <w:ilvl w:val="0"/>
        </w:numPr>
      </w:pPr>
      <w:r>
        <w:t xml:space="preserve">Experience executing protocol-required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rial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rial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2021-10-28T13:30:50Z</dcterms:created>
  <dcterms:modified xsi:type="dcterms:W3CDTF">2021-10-28T13:30:50Z</dcterms:modified>
</cp:coreProperties>
</file>