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https://www.velvetjobs.com/job-descriptions/clinical-supplies</w:t>
        </w:r>
      </w:hyperlink>
    </w:p>
    <w:p>
      <w:pPr>
        <w:pStyle w:val="Heading1"/>
      </w:pPr>
      <w:bookmarkStart w:id="21" w:name="example-of-clinical-supplies-job-description"/>
      <w:r>
        <w:t xml:space="preserve">Example of Clinical Supplies Job Description</w:t>
      </w:r>
      <w:bookmarkEnd w:id="21"/>
    </w:p>
    <w:p>
      <w:pPr>
        <w:pStyle w:val="Compact"/>
      </w:pPr>
      <w:r>
        <w:t xml:space="preserve">Our growing company is searching for experienced candidates for the position of clinical supplies.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supplies"/>
      <w:r>
        <w:t xml:space="preserve">Responsibilities for clinical supplies</w:t>
      </w:r>
      <w:bookmarkEnd w:id="22"/>
    </w:p>
    <w:p>
      <w:pPr>
        <w:pStyle w:val="Compact"/>
        <w:numPr>
          <w:numId w:val="1001"/>
          <w:ilvl w:val="0"/>
        </w:numPr>
      </w:pPr>
      <w:r>
        <w:t xml:space="preserve">Review and update existing procedures and SOPs</w:t>
      </w:r>
    </w:p>
    <w:p>
      <w:pPr>
        <w:pStyle w:val="Compact"/>
        <w:numPr>
          <w:numId w:val="1001"/>
          <w:ilvl w:val="0"/>
        </w:numPr>
      </w:pPr>
      <w:r>
        <w:t xml:space="preserve">Tracking of drug supplies</w:t>
      </w:r>
    </w:p>
    <w:p>
      <w:pPr>
        <w:pStyle w:val="Compact"/>
        <w:numPr>
          <w:numId w:val="1001"/>
          <w:ilvl w:val="0"/>
        </w:numPr>
      </w:pPr>
      <w:r>
        <w:t xml:space="preserve">Forecasting drug requirements</w:t>
      </w:r>
    </w:p>
    <w:p>
      <w:pPr>
        <w:pStyle w:val="Compact"/>
        <w:numPr>
          <w:numId w:val="1001"/>
          <w:ilvl w:val="0"/>
        </w:numPr>
      </w:pPr>
      <w:r>
        <w:t xml:space="preserve">Confirm production plans and shipping schedules</w:t>
      </w:r>
    </w:p>
    <w:p>
      <w:pPr>
        <w:pStyle w:val="Compact"/>
        <w:numPr>
          <w:numId w:val="1001"/>
          <w:ilvl w:val="0"/>
        </w:numPr>
      </w:pPr>
      <w:r>
        <w:t xml:space="preserve">Coordinate the review and approval of provider documentation (distribution instructions, label proofs, packaging specifications and methods, packaging batch records)</w:t>
      </w:r>
    </w:p>
    <w:p>
      <w:pPr>
        <w:pStyle w:val="Compact"/>
        <w:numPr>
          <w:numId w:val="1001"/>
          <w:ilvl w:val="0"/>
        </w:numPr>
      </w:pPr>
      <w:r>
        <w:t xml:space="preserve">Evaluate emerging trends, technologies, and best practices and provide recommendations</w:t>
      </w:r>
    </w:p>
    <w:p>
      <w:pPr>
        <w:pStyle w:val="Compact"/>
        <w:numPr>
          <w:numId w:val="1001"/>
          <w:ilvl w:val="0"/>
        </w:numPr>
      </w:pPr>
      <w:r>
        <w:t xml:space="preserve">Lead or participate in primary packaging, secondary packaging and assembly of investigational product (IP) and warehousing activity for domestic and international clinical trials</w:t>
      </w:r>
    </w:p>
    <w:p>
      <w:pPr>
        <w:pStyle w:val="Compact"/>
        <w:numPr>
          <w:numId w:val="1001"/>
          <w:ilvl w:val="0"/>
        </w:numPr>
      </w:pPr>
      <w:r>
        <w:t xml:space="preserve">Compliance with established procedures, policies, and regulations</w:t>
      </w:r>
    </w:p>
    <w:p>
      <w:pPr>
        <w:pStyle w:val="Compact"/>
        <w:numPr>
          <w:numId w:val="1001"/>
          <w:ilvl w:val="0"/>
        </w:numPr>
      </w:pPr>
      <w:r>
        <w:t xml:space="preserve">Must become proficient with and employ the departmental computerized inventory system (NASCA) for all packaging activity</w:t>
      </w:r>
    </w:p>
    <w:p>
      <w:pPr>
        <w:pStyle w:val="Compact"/>
        <w:numPr>
          <w:numId w:val="1001"/>
          <w:ilvl w:val="0"/>
        </w:numPr>
      </w:pPr>
      <w:r>
        <w:t xml:space="preserve">Participate in the training of packaging staff on procedures, equipment operation and SOPs</w:t>
      </w:r>
    </w:p>
    <w:p>
      <w:pPr>
        <w:pStyle w:val="Heading2"/>
      </w:pPr>
      <w:bookmarkStart w:id="23" w:name="qualifications-for-clinical-supplies"/>
      <w:r>
        <w:t xml:space="preserve">Qualifications for clinical supplies</w:t>
      </w:r>
      <w:bookmarkEnd w:id="23"/>
    </w:p>
    <w:p>
      <w:pPr>
        <w:pStyle w:val="Compact"/>
        <w:numPr>
          <w:numId w:val="1002"/>
          <w:ilvl w:val="0"/>
        </w:numPr>
      </w:pPr>
      <w:r>
        <w:t xml:space="preserve">Working knowledge of the contract development / research, pharmaceutical and biotech industries</w:t>
      </w:r>
    </w:p>
    <w:p>
      <w:pPr>
        <w:pStyle w:val="Compact"/>
        <w:numPr>
          <w:numId w:val="1002"/>
          <w:ilvl w:val="0"/>
        </w:numPr>
      </w:pPr>
      <w:r>
        <w:t xml:space="preserve">Bachelor's degree in a science or related discipline</w:t>
      </w:r>
    </w:p>
    <w:p>
      <w:pPr>
        <w:pStyle w:val="Compact"/>
        <w:numPr>
          <w:numId w:val="1002"/>
          <w:ilvl w:val="0"/>
        </w:numPr>
      </w:pPr>
      <w:r>
        <w:t xml:space="preserve">3-5 years in clinical research industry, specifically in the area of Clinical Supplies, Clinical Development, QA/Regulatory Affairs</w:t>
      </w:r>
    </w:p>
    <w:p>
      <w:pPr>
        <w:pStyle w:val="Compact"/>
        <w:numPr>
          <w:numId w:val="1002"/>
          <w:ilvl w:val="0"/>
        </w:numPr>
      </w:pPr>
      <w:r>
        <w:t xml:space="preserve">Skilled in client and internal team interactions</w:t>
      </w:r>
    </w:p>
    <w:p>
      <w:pPr>
        <w:pStyle w:val="Compact"/>
        <w:numPr>
          <w:numId w:val="1002"/>
          <w:ilvl w:val="0"/>
        </w:numPr>
      </w:pPr>
      <w:r>
        <w:t xml:space="preserve">Sound understanding of global clinical supply label requirements and regulations</w:t>
      </w:r>
    </w:p>
    <w:p>
      <w:pPr>
        <w:pStyle w:val="Compact"/>
        <w:numPr>
          <w:numId w:val="1002"/>
          <w:ilvl w:val="0"/>
        </w:numPr>
      </w:pPr>
      <w:r>
        <w:t xml:space="preserve">Experienced in protocol interpretation and packaging and labeling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uppl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uppl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2021-10-28T12:51:55Z</dcterms:created>
  <dcterms:modified xsi:type="dcterms:W3CDTF">2021-10-28T12:51:55Z</dcterms:modified>
</cp:coreProperties>
</file>