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https://www.velvetjobs.com/job-descriptions/clinical-sales-specialist</w:t>
        </w:r>
      </w:hyperlink>
    </w:p>
    <w:p>
      <w:pPr>
        <w:pStyle w:val="Heading1"/>
      </w:pPr>
      <w:bookmarkStart w:id="21" w:name="example-of-clinical-sales-specialist-job-description"/>
      <w:r>
        <w:t xml:space="preserve">Example of Clinical / Sales Specialist Job Description</w:t>
      </w:r>
      <w:bookmarkEnd w:id="21"/>
    </w:p>
    <w:p>
      <w:pPr>
        <w:pStyle w:val="Compact"/>
      </w:pPr>
      <w:r>
        <w:t xml:space="preserve">Our company is searching for experienced candidates for the position of clinical / sales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sales-specialist"/>
      <w:r>
        <w:t xml:space="preserve">Responsibilities for clinical / sales specialist</w:t>
      </w:r>
      <w:bookmarkEnd w:id="22"/>
    </w:p>
    <w:p>
      <w:pPr>
        <w:pStyle w:val="Compact"/>
        <w:numPr>
          <w:numId w:val="1001"/>
          <w:ilvl w:val="0"/>
        </w:numPr>
      </w:pPr>
      <w:r>
        <w:t xml:space="preserve">Implement, coordinate and maintain product training and education programs for Customers on all product and clinical aspects of TEG line</w:t>
      </w:r>
    </w:p>
    <w:p>
      <w:pPr>
        <w:pStyle w:val="Compact"/>
        <w:numPr>
          <w:numId w:val="1001"/>
          <w:ilvl w:val="0"/>
        </w:numPr>
      </w:pPr>
      <w:r>
        <w:t xml:space="preserve">Develops and implements a territory and strategic account sales plan involving multiple stakeholders and buyers in the growth of the assigned products</w:t>
      </w:r>
    </w:p>
    <w:p>
      <w:pPr>
        <w:pStyle w:val="Compact"/>
        <w:numPr>
          <w:numId w:val="1001"/>
          <w:ilvl w:val="0"/>
        </w:numPr>
      </w:pPr>
      <w:r>
        <w:t xml:space="preserve">Effectively deploys clinically relevant product features / benefits and economic justification using existing selling tools creating new tools specific to each customer situation to define the value of our product offerings</w:t>
      </w:r>
    </w:p>
    <w:p>
      <w:pPr>
        <w:pStyle w:val="Compact"/>
        <w:numPr>
          <w:numId w:val="1001"/>
          <w:ilvl w:val="0"/>
        </w:numPr>
      </w:pPr>
      <w:r>
        <w:t xml:space="preserve">Responsible for maintaining and growing the base revenue stream and insuring customer satisfaction through consistent and ongoing customer contact</w:t>
      </w:r>
    </w:p>
    <w:p>
      <w:pPr>
        <w:pStyle w:val="Compact"/>
        <w:numPr>
          <w:numId w:val="1001"/>
          <w:ilvl w:val="0"/>
        </w:numPr>
      </w:pPr>
      <w:r>
        <w:t xml:space="preserve">Works within a team environment to grow sales nationally</w:t>
      </w:r>
    </w:p>
    <w:p>
      <w:pPr>
        <w:pStyle w:val="Compact"/>
        <w:numPr>
          <w:numId w:val="1001"/>
          <w:ilvl w:val="0"/>
        </w:numPr>
      </w:pPr>
      <w:r>
        <w:t xml:space="preserve">Partners with Marketing to develop tactics and strategies that will maximize brand objectives and meet customer needs</w:t>
      </w:r>
    </w:p>
    <w:p>
      <w:pPr>
        <w:pStyle w:val="Compact"/>
        <w:numPr>
          <w:numId w:val="1001"/>
          <w:ilvl w:val="0"/>
        </w:numPr>
      </w:pPr>
      <w:r>
        <w:t xml:space="preserve">Business travel, by air or car, is regularly required, which includes overnight travel</w:t>
      </w:r>
    </w:p>
    <w:p>
      <w:pPr>
        <w:pStyle w:val="Compact"/>
        <w:numPr>
          <w:numId w:val="1001"/>
          <w:ilvl w:val="0"/>
        </w:numPr>
      </w:pPr>
      <w:r>
        <w:t xml:space="preserve">Pre-sales activity will include delivery of technical expertise during the sales process including presentations, seminars, individual consultation, and hands-on demo experiments if needed</w:t>
      </w:r>
    </w:p>
    <w:p>
      <w:pPr>
        <w:pStyle w:val="Compact"/>
        <w:numPr>
          <w:numId w:val="1001"/>
          <w:ilvl w:val="0"/>
        </w:numPr>
      </w:pPr>
      <w:r>
        <w:t xml:space="preserve">You will be an expert in pulse oximetry and pulse CO-Oximetry authority on the clinical impact of various patient monitoring solutions</w:t>
      </w:r>
    </w:p>
    <w:p>
      <w:pPr>
        <w:pStyle w:val="Compact"/>
        <w:numPr>
          <w:numId w:val="1001"/>
          <w:ilvl w:val="0"/>
        </w:numPr>
      </w:pPr>
      <w:r>
        <w:t xml:space="preserve">Maintain thorough product knowledge including the ability to demonstrate products, position products vs</w:t>
      </w:r>
    </w:p>
    <w:p>
      <w:pPr>
        <w:pStyle w:val="Heading2"/>
      </w:pPr>
      <w:bookmarkStart w:id="23" w:name="qualifications-for-clinical-sales-specialist"/>
      <w:r>
        <w:t xml:space="preserve">Qualifications for clinical / sales specialist</w:t>
      </w:r>
      <w:bookmarkEnd w:id="23"/>
    </w:p>
    <w:p>
      <w:pPr>
        <w:pStyle w:val="Compact"/>
        <w:numPr>
          <w:numId w:val="1002"/>
          <w:ilvl w:val="0"/>
        </w:numPr>
      </w:pPr>
      <w:r>
        <w:t xml:space="preserve">Minimum of 3 years of experience in clinical and/or translational sales</w:t>
      </w:r>
    </w:p>
    <w:p>
      <w:pPr>
        <w:pStyle w:val="Compact"/>
        <w:numPr>
          <w:numId w:val="1002"/>
          <w:ilvl w:val="0"/>
        </w:numPr>
      </w:pPr>
      <w:r>
        <w:t xml:space="preserve">4-6 years direct critical care, NICU, O.R</w:t>
      </w:r>
    </w:p>
    <w:p>
      <w:pPr>
        <w:pStyle w:val="Compact"/>
        <w:numPr>
          <w:numId w:val="1002"/>
          <w:ilvl w:val="0"/>
        </w:numPr>
      </w:pPr>
      <w:r>
        <w:t xml:space="preserve">4-6 years direct critical care, NICU, O</w:t>
      </w:r>
    </w:p>
    <w:p>
      <w:pPr>
        <w:pStyle w:val="Compact"/>
        <w:numPr>
          <w:numId w:val="1002"/>
          <w:ilvl w:val="0"/>
        </w:numPr>
      </w:pPr>
      <w:r>
        <w:t xml:space="preserve">Minimum five (5) years selling and consulting experience in the medical diagnostics, medical reference laboratory and/or hospital pathology markets</w:t>
      </w:r>
    </w:p>
    <w:p>
      <w:pPr>
        <w:pStyle w:val="Compact"/>
        <w:numPr>
          <w:numId w:val="1002"/>
          <w:ilvl w:val="0"/>
        </w:numPr>
      </w:pPr>
      <w:r>
        <w:t xml:space="preserve">Strong computer proficiency with a variety of systems, including, MS Office Suite, Sales and/or CRM systems, understanding of systems interface with physician offices</w:t>
      </w:r>
    </w:p>
    <w:p>
      <w:pPr>
        <w:pStyle w:val="Compact"/>
        <w:numPr>
          <w:numId w:val="1002"/>
          <w:ilvl w:val="0"/>
        </w:numPr>
      </w:pPr>
      <w:r>
        <w:t xml:space="preserve">Required active professional clinical/technical certifications/registries necessary to scan live patients in a clinical ( Priority in Anesthesia, Respiratory, or critical 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al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al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2021-10-28T12:53:54Z</dcterms:created>
  <dcterms:modified xsi:type="dcterms:W3CDTF">2021-10-28T12:53:54Z</dcterms:modified>
</cp:coreProperties>
</file>