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https://www.velvetjobs.com/job-descriptions/clinical-sales-representative</w:t>
        </w:r>
      </w:hyperlink>
    </w:p>
    <w:p>
      <w:pPr>
        <w:pStyle w:val="Heading1"/>
      </w:pPr>
      <w:bookmarkStart w:id="21" w:name="example-of-clinical-sales-representative-job-description"/>
      <w:r>
        <w:t xml:space="preserve">Example of Clinical Sales Representative Job Description</w:t>
      </w:r>
      <w:bookmarkEnd w:id="21"/>
    </w:p>
    <w:p>
      <w:pPr>
        <w:pStyle w:val="Compact"/>
      </w:pPr>
      <w:r>
        <w:t xml:space="preserve">Our company is looking for a clinical sales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nical-sales-representative"/>
      <w:r>
        <w:t xml:space="preserve">Responsibilities for clinical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Is knowledgeable about each account’s history, contacts, and current and long-term purchase plans for designated products</w:t>
      </w:r>
    </w:p>
    <w:p>
      <w:pPr>
        <w:pStyle w:val="Compact"/>
        <w:numPr>
          <w:numId w:val="1001"/>
          <w:ilvl w:val="0"/>
        </w:numPr>
      </w:pPr>
      <w:r>
        <w:t xml:space="preserve">Identifies and recognizes key business opportunities and trends to appropriate team member</w:t>
      </w:r>
    </w:p>
    <w:p>
      <w:pPr>
        <w:pStyle w:val="Compact"/>
        <w:numPr>
          <w:numId w:val="1001"/>
          <w:ilvl w:val="0"/>
        </w:numPr>
      </w:pPr>
      <w:r>
        <w:t xml:space="preserve">Observes and reports competitor activity and tactics to management</w:t>
      </w:r>
    </w:p>
    <w:p>
      <w:pPr>
        <w:pStyle w:val="Compact"/>
        <w:numPr>
          <w:numId w:val="1001"/>
          <w:ilvl w:val="0"/>
        </w:numPr>
      </w:pPr>
      <w:r>
        <w:t xml:space="preserve">Assists in generating quotes</w:t>
      </w:r>
    </w:p>
    <w:p>
      <w:pPr>
        <w:pStyle w:val="Compact"/>
        <w:numPr>
          <w:numId w:val="1001"/>
          <w:ilvl w:val="0"/>
        </w:numPr>
      </w:pPr>
      <w:r>
        <w:t xml:space="preserve">Records Customer feedback and complaint information through the proper quality processes and channels</w:t>
      </w:r>
    </w:p>
    <w:p>
      <w:pPr>
        <w:pStyle w:val="Compact"/>
        <w:numPr>
          <w:numId w:val="1001"/>
          <w:ilvl w:val="0"/>
        </w:numPr>
      </w:pPr>
      <w:r>
        <w:t xml:space="preserve">Acts on potential prospecting leads from existing Customers and communicates quickly with team members</w:t>
      </w:r>
    </w:p>
    <w:p>
      <w:pPr>
        <w:pStyle w:val="Compact"/>
        <w:numPr>
          <w:numId w:val="1001"/>
          <w:ilvl w:val="0"/>
        </w:numPr>
      </w:pPr>
      <w:r>
        <w:t xml:space="preserve">Territory/ account planning and segmentation aligned with local sales requirements and division’s strategy</w:t>
      </w:r>
    </w:p>
    <w:p>
      <w:pPr>
        <w:pStyle w:val="Compact"/>
        <w:numPr>
          <w:numId w:val="1001"/>
          <w:ilvl w:val="0"/>
        </w:numPr>
      </w:pPr>
      <w:r>
        <w:t xml:space="preserve">Validates nominations based on central guidelines for new therapy account selection and ensures business case protects price and value of New Therapy</w:t>
      </w:r>
    </w:p>
    <w:p>
      <w:pPr>
        <w:pStyle w:val="Compact"/>
        <w:numPr>
          <w:numId w:val="1001"/>
          <w:ilvl w:val="0"/>
        </w:numPr>
      </w:pPr>
      <w:r>
        <w:t xml:space="preserve">Provides input to New Therapy business forecasting on accounts</w:t>
      </w:r>
    </w:p>
    <w:p>
      <w:pPr>
        <w:pStyle w:val="Compact"/>
        <w:numPr>
          <w:numId w:val="1001"/>
          <w:ilvl w:val="0"/>
        </w:numPr>
      </w:pPr>
      <w:r>
        <w:t xml:space="preserve">Working closely with the NCAM to identify areas where the New Therapy can be leveraged to drive core business growth</w:t>
      </w:r>
    </w:p>
    <w:p>
      <w:pPr>
        <w:pStyle w:val="Heading2"/>
      </w:pPr>
      <w:bookmarkStart w:id="23" w:name="qualifications-for-clinical-sales-representative"/>
      <w:r>
        <w:t xml:space="preserve">Qualifications for clinical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Collaborative, Ethical, Motivated and Good Communicator</w:t>
      </w:r>
    </w:p>
    <w:p>
      <w:pPr>
        <w:pStyle w:val="Compact"/>
        <w:numPr>
          <w:numId w:val="1002"/>
          <w:ilvl w:val="0"/>
        </w:numPr>
      </w:pPr>
      <w:r>
        <w:t xml:space="preserve">Based in Jakarta/Surabaya</w:t>
      </w:r>
    </w:p>
    <w:p>
      <w:pPr>
        <w:pStyle w:val="Compact"/>
        <w:numPr>
          <w:numId w:val="1002"/>
          <w:ilvl w:val="0"/>
        </w:numPr>
      </w:pPr>
      <w:r>
        <w:t xml:space="preserve">BS/BA degree and mimium of two years of medical sales experience or demonstrated success in other sales capacities bio-pharma, molecular and/or blood test diagnostics or capital equipment</w:t>
      </w:r>
    </w:p>
    <w:p>
      <w:pPr>
        <w:pStyle w:val="Compact"/>
        <w:numPr>
          <w:numId w:val="1002"/>
          <w:ilvl w:val="0"/>
        </w:numPr>
      </w:pPr>
      <w:r>
        <w:t xml:space="preserve">Experience with the field of rheumatology preferred</w:t>
      </w:r>
    </w:p>
    <w:p>
      <w:pPr>
        <w:pStyle w:val="Compact"/>
        <w:numPr>
          <w:numId w:val="1002"/>
          <w:ilvl w:val="0"/>
        </w:numPr>
      </w:pPr>
      <w:r>
        <w:t xml:space="preserve">Must be willing to travel with overnight responsibilities</w:t>
      </w:r>
    </w:p>
    <w:p>
      <w:pPr>
        <w:pStyle w:val="Compact"/>
        <w:numPr>
          <w:numId w:val="1002"/>
          <w:ilvl w:val="0"/>
        </w:numPr>
      </w:pPr>
      <w:r>
        <w:t xml:space="preserve">Models the “consultative sales” approach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2021-10-28T13:30:44Z</dcterms:created>
  <dcterms:modified xsi:type="dcterms:W3CDTF">2021-10-28T13:30:44Z</dcterms:modified>
</cp:coreProperties>
</file>