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https://www.velvetjobs.com/job-descriptions/clinical-research-assistant</w:t>
        </w:r>
      </w:hyperlink>
    </w:p>
    <w:p>
      <w:pPr>
        <w:pStyle w:val="Heading1"/>
      </w:pPr>
      <w:bookmarkStart w:id="21" w:name="example-of-clinical-research-assistant-job-description"/>
      <w:r>
        <w:t xml:space="preserve">Example of Clinical Research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clinical research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research-assistant"/>
      <w:r>
        <w:t xml:space="preserve">Responsibilities for clinical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 and records study data</w:t>
      </w:r>
    </w:p>
    <w:p>
      <w:pPr>
        <w:pStyle w:val="Compact"/>
        <w:numPr>
          <w:numId w:val="1001"/>
          <w:ilvl w:val="0"/>
        </w:numPr>
      </w:pPr>
      <w:r>
        <w:t xml:space="preserve">Drafting informed consents</w:t>
      </w:r>
    </w:p>
    <w:p>
      <w:pPr>
        <w:pStyle w:val="Compact"/>
        <w:numPr>
          <w:numId w:val="1001"/>
          <w:ilvl w:val="0"/>
        </w:numPr>
      </w:pPr>
      <w:r>
        <w:t xml:space="preserve">Collects and organizes patient data from medical records, physicians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for clinic organization and operation for the smaller subspecialty clinics</w:t>
      </w:r>
    </w:p>
    <w:p>
      <w:pPr>
        <w:pStyle w:val="Compact"/>
        <w:numPr>
          <w:numId w:val="1001"/>
          <w:ilvl w:val="0"/>
        </w:numPr>
      </w:pPr>
      <w:r>
        <w:t xml:space="preserve">Printing and distribution of study questionnaires by mail and/or Fax to patient providers and/or patients and speaking to subject by phone to gather clinical data</w:t>
      </w:r>
    </w:p>
    <w:p>
      <w:pPr>
        <w:pStyle w:val="Compact"/>
        <w:numPr>
          <w:numId w:val="1001"/>
          <w:ilvl w:val="0"/>
        </w:numPr>
      </w:pPr>
      <w:r>
        <w:t xml:space="preserve">Obtaining informed consent by phone and authorization for release of health information</w:t>
      </w:r>
    </w:p>
    <w:p>
      <w:pPr>
        <w:pStyle w:val="Compact"/>
        <w:numPr>
          <w:numId w:val="1001"/>
          <w:ilvl w:val="0"/>
        </w:numPr>
      </w:pPr>
      <w:r>
        <w:t xml:space="preserve">Obtain patient data from Social Security Death Master File</w:t>
      </w:r>
    </w:p>
    <w:p>
      <w:pPr>
        <w:pStyle w:val="Compact"/>
        <w:numPr>
          <w:numId w:val="1001"/>
          <w:ilvl w:val="0"/>
        </w:numPr>
      </w:pPr>
      <w:r>
        <w:t xml:space="preserve">Run queries from electronic database and IT department and follow up queries</w:t>
      </w:r>
    </w:p>
    <w:p>
      <w:pPr>
        <w:pStyle w:val="Compact"/>
        <w:numPr>
          <w:numId w:val="1001"/>
          <w:ilvl w:val="0"/>
        </w:numPr>
      </w:pPr>
      <w:r>
        <w:t xml:space="preserve">Patient data entry and maintaining research databases</w:t>
      </w:r>
    </w:p>
    <w:p>
      <w:pPr>
        <w:pStyle w:val="Compact"/>
        <w:numPr>
          <w:numId w:val="1001"/>
          <w:ilvl w:val="0"/>
        </w:numPr>
      </w:pPr>
      <w:r>
        <w:t xml:space="preserve">Facilitate project-related coordination and communications between investigators, IRB office, Biostatistician, or other regulatory office with PI oversight</w:t>
      </w:r>
    </w:p>
    <w:p>
      <w:pPr>
        <w:pStyle w:val="Heading2"/>
      </w:pPr>
      <w:bookmarkStart w:id="23" w:name="qualifications-for-clinical-research-assistant"/>
      <w:r>
        <w:t xml:space="preserve">Qualifications for clinical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1-2 years of professional work experience, must include clinical research or related experience</w:t>
      </w:r>
    </w:p>
    <w:p>
      <w:pPr>
        <w:pStyle w:val="Compact"/>
        <w:numPr>
          <w:numId w:val="1002"/>
          <w:ilvl w:val="0"/>
        </w:numPr>
      </w:pPr>
      <w:r>
        <w:t xml:space="preserve">Certification by the American Registry of Radiologic Technologist (ARRT) in diagnostic Radiology</w:t>
      </w:r>
    </w:p>
    <w:p>
      <w:pPr>
        <w:pStyle w:val="Compact"/>
        <w:numPr>
          <w:numId w:val="1002"/>
          <w:ilvl w:val="0"/>
        </w:numPr>
      </w:pPr>
      <w:r>
        <w:t xml:space="preserve">The ability to learn to efficiently use existing proprietary software</w:t>
      </w:r>
    </w:p>
    <w:p>
      <w:pPr>
        <w:pStyle w:val="Compact"/>
        <w:numPr>
          <w:numId w:val="1002"/>
          <w:ilvl w:val="0"/>
        </w:numPr>
      </w:pPr>
      <w:r>
        <w:t xml:space="preserve">Certification by the American Registry of Radiologic Technologist (ARRT) in Computed Tomography (CT)</w:t>
      </w:r>
    </w:p>
    <w:p>
      <w:pPr>
        <w:pStyle w:val="Compact"/>
        <w:numPr>
          <w:numId w:val="1002"/>
          <w:ilvl w:val="0"/>
        </w:numPr>
      </w:pPr>
      <w:r>
        <w:t xml:space="preserve">College degree and one year of relevant experience or an equivalent combination of experience, education, and training</w:t>
      </w:r>
    </w:p>
    <w:p>
      <w:pPr>
        <w:pStyle w:val="Compact"/>
        <w:numPr>
          <w:numId w:val="1002"/>
          <w:ilvl w:val="0"/>
        </w:numPr>
      </w:pPr>
      <w:r>
        <w:t xml:space="preserve">Manual dexterity and visual acuity necessary for handling and processing specimens for testing, including preparation of specimens, operation of laboratory equipment, microscopic examination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2021-10-28T13:23:23Z</dcterms:created>
  <dcterms:modified xsi:type="dcterms:W3CDTF">2021-10-28T13:23:23Z</dcterms:modified>
</cp:coreProperties>
</file>