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https://www.velvetjobs.com/job-descriptions/clinical-project-leader</w:t>
        </w:r>
      </w:hyperlink>
    </w:p>
    <w:p>
      <w:pPr>
        <w:pStyle w:val="Heading1"/>
      </w:pPr>
      <w:bookmarkStart w:id="21" w:name="example-of-clinical-project-leader-job-description"/>
      <w:r>
        <w:t xml:space="preserve">Example of Clinical Project Leader Job Description</w:t>
      </w:r>
      <w:bookmarkEnd w:id="21"/>
    </w:p>
    <w:p>
      <w:pPr>
        <w:pStyle w:val="Compact"/>
      </w:pPr>
      <w:r>
        <w:t xml:space="preserve">Our growing company is looking for a clinical project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project-leader"/>
      <w:r>
        <w:t xml:space="preserve">Responsibilities for clinical project leader</w:t>
      </w:r>
      <w:bookmarkEnd w:id="22"/>
    </w:p>
    <w:p>
      <w:pPr>
        <w:pStyle w:val="Compact"/>
        <w:numPr>
          <w:numId w:val="1001"/>
          <w:ilvl w:val="0"/>
        </w:numPr>
      </w:pPr>
      <w:r>
        <w:t xml:space="preserve">On campus expert in the software application</w:t>
      </w:r>
    </w:p>
    <w:p>
      <w:pPr>
        <w:pStyle w:val="Compact"/>
        <w:numPr>
          <w:numId w:val="1001"/>
          <w:ilvl w:val="0"/>
        </w:numPr>
      </w:pPr>
      <w:r>
        <w:t xml:space="preserve">Identify and addresses reporting requirements with programs and HSSH leadership</w:t>
      </w:r>
    </w:p>
    <w:p>
      <w:pPr>
        <w:pStyle w:val="Compact"/>
        <w:numPr>
          <w:numId w:val="1001"/>
          <w:ilvl w:val="0"/>
        </w:numPr>
      </w:pPr>
      <w:r>
        <w:t xml:space="preserve">Train and collaborates with program faculty and leaders</w:t>
      </w:r>
    </w:p>
    <w:p>
      <w:pPr>
        <w:pStyle w:val="Compact"/>
        <w:numPr>
          <w:numId w:val="1001"/>
          <w:ilvl w:val="0"/>
        </w:numPr>
      </w:pPr>
      <w:r>
        <w:t xml:space="preserve">Identify gaps in use/utility and recommends possible solutions and efficiencies</w:t>
      </w:r>
    </w:p>
    <w:p>
      <w:pPr>
        <w:pStyle w:val="Compact"/>
        <w:numPr>
          <w:numId w:val="1001"/>
          <w:ilvl w:val="0"/>
        </w:numPr>
      </w:pPr>
      <w:r>
        <w:t xml:space="preserve">Understand all aspects of Clinical Education that are housed in E*value (clinical affiliation agreements, student compliance data, placement and tracking, clinical courses, and learning modules</w:t>
      </w:r>
    </w:p>
    <w:p>
      <w:pPr>
        <w:pStyle w:val="Compact"/>
        <w:numPr>
          <w:numId w:val="1001"/>
          <w:ilvl w:val="0"/>
        </w:numPr>
      </w:pPr>
      <w:r>
        <w:t xml:space="preserve">Work to ensure that E*Value is used and embraced across all programs</w:t>
      </w:r>
    </w:p>
    <w:p>
      <w:pPr>
        <w:pStyle w:val="Compact"/>
        <w:numPr>
          <w:numId w:val="1001"/>
          <w:ilvl w:val="0"/>
        </w:numPr>
      </w:pPr>
      <w:r>
        <w:t xml:space="preserve">Educate faculty and students on the processes and are supported with trouble shooting and timely response</w:t>
      </w:r>
    </w:p>
    <w:p>
      <w:pPr>
        <w:pStyle w:val="Compact"/>
        <w:numPr>
          <w:numId w:val="1001"/>
          <w:ilvl w:val="0"/>
        </w:numPr>
      </w:pPr>
      <w:r>
        <w:t xml:space="preserve">Maintain reporting for strategic decision–making and accreditation reporting</w:t>
      </w:r>
    </w:p>
    <w:p>
      <w:pPr>
        <w:pStyle w:val="Compact"/>
        <w:numPr>
          <w:numId w:val="1001"/>
          <w:ilvl w:val="0"/>
        </w:numPr>
      </w:pPr>
      <w:r>
        <w:t xml:space="preserve">Provide consistent faculty and student documentation and compliance for all fieldwork and clinical education</w:t>
      </w:r>
    </w:p>
    <w:p>
      <w:pPr>
        <w:pStyle w:val="Compact"/>
        <w:numPr>
          <w:numId w:val="1001"/>
          <w:ilvl w:val="0"/>
        </w:numPr>
      </w:pPr>
      <w:r>
        <w:t xml:space="preserve">Leads vendor selection activities</w:t>
      </w:r>
    </w:p>
    <w:p>
      <w:pPr>
        <w:pStyle w:val="Heading2"/>
      </w:pPr>
      <w:bookmarkStart w:id="23" w:name="qualifications-for-clinical-project-leader"/>
      <w:r>
        <w:t xml:space="preserve">Qualifications for clinical project leader</w:t>
      </w:r>
      <w:bookmarkEnd w:id="23"/>
    </w:p>
    <w:p>
      <w:pPr>
        <w:pStyle w:val="Compact"/>
        <w:numPr>
          <w:numId w:val="1002"/>
          <w:ilvl w:val="0"/>
        </w:numPr>
      </w:pPr>
      <w:r>
        <w:t xml:space="preserve">Experience in pharmaceutical company over 5 years at least</w:t>
      </w:r>
    </w:p>
    <w:p>
      <w:pPr>
        <w:pStyle w:val="Compact"/>
        <w:numPr>
          <w:numId w:val="1002"/>
          <w:ilvl w:val="0"/>
        </w:numPr>
      </w:pPr>
      <w:r>
        <w:t xml:space="preserve">Experience of CTD prep/launch and/or MSL in oncology/immunology area</w:t>
      </w:r>
    </w:p>
    <w:p>
      <w:pPr>
        <w:pStyle w:val="Compact"/>
        <w:numPr>
          <w:numId w:val="1002"/>
          <w:ilvl w:val="0"/>
        </w:numPr>
      </w:pPr>
      <w:r>
        <w:t xml:space="preserve">Fluent in English, the local language (and third language) if possible</w:t>
      </w:r>
    </w:p>
    <w:p>
      <w:pPr>
        <w:pStyle w:val="Compact"/>
        <w:numPr>
          <w:numId w:val="1002"/>
          <w:ilvl w:val="0"/>
        </w:numPr>
      </w:pPr>
      <w:r>
        <w:t xml:space="preserve">BS required, preferably in a health related field, MS or PhD desirable</w:t>
      </w:r>
    </w:p>
    <w:p>
      <w:pPr>
        <w:pStyle w:val="Compact"/>
        <w:numPr>
          <w:numId w:val="1002"/>
          <w:ilvl w:val="0"/>
        </w:numPr>
      </w:pPr>
      <w:r>
        <w:t xml:space="preserve">MT (ASCP) or equivalent is desirable</w:t>
      </w:r>
    </w:p>
    <w:p>
      <w:pPr>
        <w:pStyle w:val="Compact"/>
        <w:numPr>
          <w:numId w:val="1002"/>
          <w:ilvl w:val="0"/>
        </w:numPr>
      </w:pPr>
      <w:r>
        <w:t xml:space="preserve">Experience in coagulation testing is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project-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project-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2021-10-28T13:08:11Z</dcterms:created>
  <dcterms:modified xsi:type="dcterms:W3CDTF">2021-10-28T13:08:11Z</dcterms:modified>
</cp:coreProperties>
</file>