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https://www.velvetjobs.com/job-descriptions/clinical-operations</w:t>
        </w:r>
      </w:hyperlink>
    </w:p>
    <w:p>
      <w:pPr>
        <w:pStyle w:val="Heading1"/>
      </w:pPr>
      <w:bookmarkStart w:id="21" w:name="example-of-clinical-operations-job-description"/>
      <w:r>
        <w:t xml:space="preserve">Example of Clinical Operations Job Description</w:t>
      </w:r>
      <w:bookmarkEnd w:id="21"/>
    </w:p>
    <w:p>
      <w:pPr>
        <w:pStyle w:val="Compact"/>
      </w:pPr>
      <w:r>
        <w:t xml:space="preserve">Our company is looking to fill the role of clinical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operations"/>
      <w:r>
        <w:t xml:space="preserve">Responsibilities for clinical operations</w:t>
      </w:r>
      <w:bookmarkEnd w:id="22"/>
    </w:p>
    <w:p>
      <w:pPr>
        <w:pStyle w:val="Compact"/>
        <w:numPr>
          <w:numId w:val="1001"/>
          <w:ilvl w:val="0"/>
        </w:numPr>
      </w:pPr>
      <w:r>
        <w:t xml:space="preserve">Manages and resolves complex issues and escalates them appropriately</w:t>
      </w:r>
    </w:p>
    <w:p>
      <w:pPr>
        <w:pStyle w:val="Compact"/>
        <w:numPr>
          <w:numId w:val="1001"/>
          <w:ilvl w:val="0"/>
        </w:numPr>
      </w:pPr>
      <w:r>
        <w:t xml:space="preserve">Assist in communications and training development and implementation</w:t>
      </w:r>
    </w:p>
    <w:p>
      <w:pPr>
        <w:pStyle w:val="Compact"/>
        <w:numPr>
          <w:numId w:val="1001"/>
          <w:ilvl w:val="0"/>
        </w:numPr>
      </w:pPr>
      <w:r>
        <w:t xml:space="preserve">Evaluates business processes and organizational initiatives to propose interventions (i.e., change management and communications strategies) to meet organizational goals</w:t>
      </w:r>
    </w:p>
    <w:p>
      <w:pPr>
        <w:pStyle w:val="Compact"/>
        <w:numPr>
          <w:numId w:val="1001"/>
          <w:ilvl w:val="0"/>
        </w:numPr>
      </w:pPr>
      <w:r>
        <w:t xml:space="preserve">Creates supporting documentation for organizational initiative</w:t>
      </w:r>
    </w:p>
    <w:p>
      <w:pPr>
        <w:pStyle w:val="Compact"/>
        <w:numPr>
          <w:numId w:val="1001"/>
          <w:ilvl w:val="0"/>
        </w:numPr>
      </w:pPr>
      <w:r>
        <w:t xml:space="preserve">Facilitates implementation of communication plans for rolling out initiative throughout organization</w:t>
      </w:r>
    </w:p>
    <w:p>
      <w:pPr>
        <w:pStyle w:val="Compact"/>
        <w:numPr>
          <w:numId w:val="1001"/>
          <w:ilvl w:val="0"/>
        </w:numPr>
      </w:pPr>
      <w:r>
        <w:t xml:space="preserve">Functions as a change agent, develops and monitors key metrics for measuring progress of initiative roll-out and staff understanding and acceptance</w:t>
      </w:r>
    </w:p>
    <w:p>
      <w:pPr>
        <w:pStyle w:val="Compact"/>
        <w:numPr>
          <w:numId w:val="1001"/>
          <w:ilvl w:val="0"/>
        </w:numPr>
      </w:pPr>
      <w:r>
        <w:t xml:space="preserve">Proposed continuous improvement/process improvements as needed to ensure that initiative achieves intended outcome</w:t>
      </w:r>
    </w:p>
    <w:p>
      <w:pPr>
        <w:pStyle w:val="Compact"/>
        <w:numPr>
          <w:numId w:val="1001"/>
          <w:ilvl w:val="0"/>
        </w:numPr>
      </w:pPr>
      <w:r>
        <w:t xml:space="preserve">Takes a high volume of inbound or places outbound calls to provide information and services to customers</w:t>
      </w:r>
    </w:p>
    <w:p>
      <w:pPr>
        <w:pStyle w:val="Compact"/>
        <w:numPr>
          <w:numId w:val="1001"/>
          <w:ilvl w:val="0"/>
        </w:numPr>
      </w:pPr>
      <w:r>
        <w:t xml:space="preserve">Utilizes a database to retrieve customer or company information</w:t>
      </w:r>
    </w:p>
    <w:p>
      <w:pPr>
        <w:pStyle w:val="Compact"/>
        <w:numPr>
          <w:numId w:val="1001"/>
          <w:ilvl w:val="0"/>
        </w:numPr>
      </w:pPr>
      <w:r>
        <w:t xml:space="preserve">Must be able to learn and follow detailed instructions, use a variety of resources and possess good organizational skills to provide accurate information</w:t>
      </w:r>
    </w:p>
    <w:p>
      <w:pPr>
        <w:pStyle w:val="Heading2"/>
      </w:pPr>
      <w:bookmarkStart w:id="23" w:name="qualifications-for-clinical-operations"/>
      <w:r>
        <w:t xml:space="preserve">Qualifications for clinical operations</w:t>
      </w:r>
      <w:bookmarkEnd w:id="23"/>
    </w:p>
    <w:p>
      <w:pPr>
        <w:pStyle w:val="Compact"/>
        <w:numPr>
          <w:numId w:val="1002"/>
          <w:ilvl w:val="0"/>
        </w:numPr>
      </w:pPr>
      <w:r>
        <w:t xml:space="preserve">Proficient understanding of Good Clinical Practices, ICH guidelines, PhRMA code, clinical research ethics, and patient privacy laws (plus applicable local regulations, when country-based)</w:t>
      </w:r>
    </w:p>
    <w:p>
      <w:pPr>
        <w:pStyle w:val="Compact"/>
        <w:numPr>
          <w:numId w:val="1002"/>
          <w:ilvl w:val="0"/>
        </w:numPr>
      </w:pPr>
      <w:r>
        <w:t xml:space="preserve">Proficient knowledge of concepts of clinical research and drug development preferred</w:t>
      </w:r>
    </w:p>
    <w:p>
      <w:pPr>
        <w:pStyle w:val="Compact"/>
        <w:numPr>
          <w:numId w:val="1002"/>
          <w:ilvl w:val="0"/>
        </w:numPr>
      </w:pPr>
      <w:r>
        <w:t xml:space="preserve">Proficient understanding of contracts and negotiations</w:t>
      </w:r>
    </w:p>
    <w:p>
      <w:pPr>
        <w:pStyle w:val="Compact"/>
        <w:numPr>
          <w:numId w:val="1002"/>
          <w:ilvl w:val="0"/>
        </w:numPr>
      </w:pPr>
      <w:r>
        <w:t xml:space="preserve">Bachelor's Degree in life sciences or a related field and 1 year's clinical research or other relevant experience</w:t>
      </w:r>
    </w:p>
    <w:p>
      <w:pPr>
        <w:pStyle w:val="Compact"/>
        <w:numPr>
          <w:numId w:val="1002"/>
          <w:ilvl w:val="0"/>
        </w:numPr>
      </w:pPr>
      <w:r>
        <w:t xml:space="preserve">In-depth knowledge of clinical systems, procedures, and corporate standards</w:t>
      </w:r>
    </w:p>
    <w:p>
      <w:pPr>
        <w:pStyle w:val="Compact"/>
        <w:numPr>
          <w:numId w:val="1002"/>
          <w:ilvl w:val="0"/>
        </w:numPr>
      </w:pPr>
      <w:r>
        <w:t xml:space="preserve">Project management (meeting management, metrics and status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2021-10-28T13:37:22Z</dcterms:created>
  <dcterms:modified xsi:type="dcterms:W3CDTF">2021-10-28T13:37:22Z</dcterms:modified>
</cp:coreProperties>
</file>