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https://www.velvetjobs.com/job-descriptions/clinical-manager</w:t>
        </w:r>
      </w:hyperlink>
    </w:p>
    <w:p>
      <w:pPr>
        <w:pStyle w:val="Heading1"/>
      </w:pPr>
      <w:bookmarkStart w:id="21" w:name="example-of-clinical-manager-job-description"/>
      <w:r>
        <w:t xml:space="preserve">Example of Clinical Manager Job Description</w:t>
      </w:r>
      <w:bookmarkEnd w:id="21"/>
    </w:p>
    <w:p>
      <w:pPr>
        <w:pStyle w:val="Compact"/>
      </w:pPr>
      <w:r>
        <w:t xml:space="preserve">Our company is growing rapidly and is looking to fill the role of clinical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manager"/>
      <w:r>
        <w:t xml:space="preserve">Responsibilities for clinical manager</w:t>
      </w:r>
      <w:bookmarkEnd w:id="22"/>
    </w:p>
    <w:p>
      <w:pPr>
        <w:pStyle w:val="Compact"/>
        <w:numPr>
          <w:numId w:val="1001"/>
          <w:ilvl w:val="0"/>
        </w:numPr>
      </w:pPr>
      <w:r>
        <w:t xml:space="preserve">Develop and implement plan for ongoing research of clinical content and create a delivery mechanism to supply information to coaches</w:t>
      </w:r>
    </w:p>
    <w:p>
      <w:pPr>
        <w:pStyle w:val="Compact"/>
        <w:numPr>
          <w:numId w:val="1001"/>
          <w:ilvl w:val="0"/>
        </w:numPr>
      </w:pPr>
      <w:r>
        <w:t xml:space="preserve">Maintain and review policies and procedures that relate to clinical training, certifications and content</w:t>
      </w:r>
    </w:p>
    <w:p>
      <w:pPr>
        <w:pStyle w:val="Compact"/>
        <w:numPr>
          <w:numId w:val="1001"/>
          <w:ilvl w:val="0"/>
        </w:numPr>
      </w:pPr>
      <w:r>
        <w:t xml:space="preserve">Author and present clinical information that falls within their area of expertise depending on their discipline</w:t>
      </w:r>
    </w:p>
    <w:p>
      <w:pPr>
        <w:pStyle w:val="Compact"/>
        <w:numPr>
          <w:numId w:val="1001"/>
          <w:ilvl w:val="0"/>
        </w:numPr>
      </w:pPr>
      <w:r>
        <w:t xml:space="preserve">Oversight of interprofessional team and patient care/outcomes and personnel of assigned team</w:t>
      </w:r>
    </w:p>
    <w:p>
      <w:pPr>
        <w:pStyle w:val="Compact"/>
        <w:numPr>
          <w:numId w:val="1001"/>
          <w:ilvl w:val="0"/>
        </w:numPr>
      </w:pPr>
      <w:r>
        <w:t xml:space="preserve">Demonstrates ability to positively lead change, new processes successfully with assigned team</w:t>
      </w:r>
    </w:p>
    <w:p>
      <w:pPr>
        <w:pStyle w:val="Compact"/>
        <w:numPr>
          <w:numId w:val="1001"/>
          <w:ilvl w:val="0"/>
        </w:numPr>
      </w:pPr>
      <w:r>
        <w:t xml:space="preserve">Develops and sustains an environment on team that supports excellence in clinical practice, patient satisfaction and employee engagement</w:t>
      </w:r>
    </w:p>
    <w:p>
      <w:pPr>
        <w:pStyle w:val="Compact"/>
        <w:numPr>
          <w:numId w:val="1001"/>
          <w:ilvl w:val="0"/>
        </w:numPr>
      </w:pPr>
      <w:r>
        <w:t xml:space="preserve">Works with the Department of Quality and Education to develop staff to gain greater expertise in home care science delivery</w:t>
      </w:r>
    </w:p>
    <w:p>
      <w:pPr>
        <w:pStyle w:val="Compact"/>
        <w:numPr>
          <w:numId w:val="1001"/>
          <w:ilvl w:val="0"/>
        </w:numPr>
      </w:pPr>
      <w:r>
        <w:t xml:space="preserve">Responsible and accountable for all supplies and equipment used on unit</w:t>
      </w:r>
    </w:p>
    <w:p>
      <w:pPr>
        <w:pStyle w:val="Compact"/>
        <w:numPr>
          <w:numId w:val="1001"/>
          <w:ilvl w:val="0"/>
        </w:numPr>
      </w:pPr>
      <w:r>
        <w:t xml:space="preserve">Responsible for numerous expensive and complex instruments such as IV controllers, pumps, PCA, hypothermal units, vacuum and oxygen regulators, wheelchairs, cardiac and pressure monitoring, PCT's and printers</w:t>
      </w:r>
    </w:p>
    <w:p>
      <w:pPr>
        <w:pStyle w:val="Compact"/>
        <w:numPr>
          <w:numId w:val="1001"/>
          <w:ilvl w:val="0"/>
        </w:numPr>
      </w:pPr>
      <w:r>
        <w:t xml:space="preserve">Monitors budgetary expenditures</w:t>
      </w:r>
    </w:p>
    <w:p>
      <w:pPr>
        <w:pStyle w:val="Heading2"/>
      </w:pPr>
      <w:bookmarkStart w:id="23" w:name="qualifications-for-clinical-manager"/>
      <w:r>
        <w:t xml:space="preserve">Qualifications for clinical manager</w:t>
      </w:r>
      <w:bookmarkEnd w:id="23"/>
    </w:p>
    <w:p>
      <w:pPr>
        <w:pStyle w:val="Compact"/>
        <w:numPr>
          <w:numId w:val="1002"/>
          <w:ilvl w:val="0"/>
        </w:numPr>
      </w:pPr>
      <w:r>
        <w:t xml:space="preserve">Active language knowledge of at least Spanish &amp; English, additional language skills in French are a plus</w:t>
      </w:r>
    </w:p>
    <w:p>
      <w:pPr>
        <w:pStyle w:val="Compact"/>
        <w:numPr>
          <w:numId w:val="1002"/>
          <w:ilvl w:val="0"/>
        </w:numPr>
      </w:pPr>
      <w:r>
        <w:t xml:space="preserve">Results orientation - ability to define goals, establish plans and manage work to achieve desired outcomes</w:t>
      </w:r>
    </w:p>
    <w:p>
      <w:pPr>
        <w:pStyle w:val="Compact"/>
        <w:numPr>
          <w:numId w:val="1002"/>
          <w:ilvl w:val="0"/>
        </w:numPr>
      </w:pPr>
      <w:r>
        <w:t xml:space="preserve">Management abilities / organisational talent</w:t>
      </w:r>
    </w:p>
    <w:p>
      <w:pPr>
        <w:pStyle w:val="Compact"/>
        <w:numPr>
          <w:numId w:val="1002"/>
          <w:ilvl w:val="0"/>
        </w:numPr>
      </w:pPr>
      <w:r>
        <w:t xml:space="preserve">Thorough knowledge of ICH-GCP Guidelines</w:t>
      </w:r>
    </w:p>
    <w:p>
      <w:pPr>
        <w:pStyle w:val="Compact"/>
        <w:numPr>
          <w:numId w:val="1002"/>
          <w:ilvl w:val="0"/>
        </w:numPr>
      </w:pPr>
      <w:r>
        <w:t xml:space="preserve">Proven track record in team and/or study leadership and experience in planning and performance of clinical-pharmacological studies in pharmaceutical industry and/or a contract research organization</w:t>
      </w:r>
    </w:p>
    <w:p>
      <w:pPr>
        <w:pStyle w:val="Compact"/>
        <w:numPr>
          <w:numId w:val="1002"/>
          <w:ilvl w:val="0"/>
        </w:numPr>
      </w:pPr>
      <w:r>
        <w:t xml:space="preserve">Year experience in management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