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https://www.velvetjobs.com/job-descriptions/clinical-laboratory-technician</w:t>
        </w:r>
      </w:hyperlink>
    </w:p>
    <w:p>
      <w:pPr>
        <w:pStyle w:val="Heading1"/>
      </w:pPr>
      <w:bookmarkStart w:id="21" w:name="example-of-clinical-laboratory-technician-job-description"/>
      <w:r>
        <w:t xml:space="preserve">Example of Clinical Laboratory Technician Job Description</w:t>
      </w:r>
      <w:bookmarkEnd w:id="21"/>
    </w:p>
    <w:p>
      <w:pPr>
        <w:pStyle w:val="Compact"/>
      </w:pPr>
      <w:r>
        <w:t xml:space="preserve">Our innovative and growing company is searching for experienced candidates for the position of clinical laboratory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laboratory-technician"/>
      <w:r>
        <w:t xml:space="preserve">Responsibilities for clinical laboratory technician</w:t>
      </w:r>
      <w:bookmarkEnd w:id="22"/>
    </w:p>
    <w:p>
      <w:pPr>
        <w:pStyle w:val="Compact"/>
        <w:numPr>
          <w:numId w:val="1001"/>
          <w:ilvl w:val="0"/>
        </w:numPr>
      </w:pPr>
      <w:r>
        <w:t xml:space="preserve">Perform sample preparation steps which may include specimen pipetting with a high degree of accuracy and precision</w:t>
      </w:r>
    </w:p>
    <w:p>
      <w:pPr>
        <w:pStyle w:val="Compact"/>
        <w:numPr>
          <w:numId w:val="1001"/>
          <w:ilvl w:val="0"/>
        </w:numPr>
      </w:pPr>
      <w:r>
        <w:t xml:space="preserve">Perform data entry into the Laboratory Information Management System (LIMS)</w:t>
      </w:r>
    </w:p>
    <w:p>
      <w:pPr>
        <w:pStyle w:val="Compact"/>
        <w:numPr>
          <w:numId w:val="1001"/>
          <w:ilvl w:val="0"/>
        </w:numPr>
      </w:pPr>
      <w:r>
        <w:t xml:space="preserve">Label samples and deliver them to proper area(s)</w:t>
      </w:r>
    </w:p>
    <w:p>
      <w:pPr>
        <w:pStyle w:val="Compact"/>
        <w:numPr>
          <w:numId w:val="1001"/>
          <w:ilvl w:val="0"/>
        </w:numPr>
      </w:pPr>
      <w:r>
        <w:t xml:space="preserve">Properly store specimens for short term and long term storage</w:t>
      </w:r>
    </w:p>
    <w:p>
      <w:pPr>
        <w:pStyle w:val="Compact"/>
        <w:numPr>
          <w:numId w:val="1001"/>
          <w:ilvl w:val="0"/>
        </w:numPr>
      </w:pPr>
      <w:r>
        <w:t xml:space="preserve">Aid laboratory personnel in cleaning duties</w:t>
      </w:r>
    </w:p>
    <w:p>
      <w:pPr>
        <w:pStyle w:val="Compact"/>
        <w:numPr>
          <w:numId w:val="1001"/>
          <w:ilvl w:val="0"/>
        </w:numPr>
      </w:pPr>
      <w:r>
        <w:t xml:space="preserve">Adhere to all quality and safety standards, ensuring compliance with all applicable regulatory agencies</w:t>
      </w:r>
    </w:p>
    <w:p>
      <w:pPr>
        <w:pStyle w:val="Compact"/>
        <w:numPr>
          <w:numId w:val="1001"/>
          <w:ilvl w:val="0"/>
        </w:numPr>
      </w:pPr>
      <w:r>
        <w:t xml:space="preserve">Adhere to policies and protocols in the lab</w:t>
      </w:r>
    </w:p>
    <w:p>
      <w:pPr>
        <w:pStyle w:val="Compact"/>
        <w:numPr>
          <w:numId w:val="1001"/>
          <w:ilvl w:val="0"/>
        </w:numPr>
      </w:pPr>
      <w:r>
        <w:t xml:space="preserve">Work closely and communicate with other lab associates to complete daily activities efficiently</w:t>
      </w:r>
    </w:p>
    <w:p>
      <w:pPr>
        <w:pStyle w:val="Compact"/>
        <w:numPr>
          <w:numId w:val="1001"/>
          <w:ilvl w:val="0"/>
        </w:numPr>
      </w:pPr>
      <w:r>
        <w:t xml:space="preserve">Perform laboratory assays in accordance with Viracor-IBT’s standard operating procedures</w:t>
      </w:r>
    </w:p>
    <w:p>
      <w:pPr>
        <w:pStyle w:val="Compact"/>
        <w:numPr>
          <w:numId w:val="1001"/>
          <w:ilvl w:val="0"/>
        </w:numPr>
      </w:pPr>
      <w:r>
        <w:t xml:space="preserve">Volunteer to serve on various committees and panels to the benefit of the laboratory or company in general</w:t>
      </w:r>
    </w:p>
    <w:p>
      <w:pPr>
        <w:pStyle w:val="Heading2"/>
      </w:pPr>
      <w:bookmarkStart w:id="23" w:name="qualifications-for-clinical-laboratory-technician"/>
      <w:r>
        <w:t xml:space="preserve">Qualifications for clinical laboratory technician</w:t>
      </w:r>
      <w:bookmarkEnd w:id="23"/>
    </w:p>
    <w:p>
      <w:pPr>
        <w:pStyle w:val="Compact"/>
        <w:numPr>
          <w:numId w:val="1002"/>
          <w:ilvl w:val="0"/>
        </w:numPr>
      </w:pPr>
      <w:r>
        <w:t xml:space="preserve">BS or BA in biological, physical, chemical or clinical laboratory science Experience or formal training in working with potentially infectious human blood bodily fluids</w:t>
      </w:r>
    </w:p>
    <w:p>
      <w:pPr>
        <w:pStyle w:val="Compact"/>
        <w:numPr>
          <w:numId w:val="1002"/>
          <w:ilvl w:val="0"/>
        </w:numPr>
      </w:pPr>
      <w:r>
        <w:t xml:space="preserve">Must possess skills required for aseptic techniques</w:t>
      </w:r>
    </w:p>
    <w:p>
      <w:pPr>
        <w:pStyle w:val="Compact"/>
        <w:numPr>
          <w:numId w:val="1002"/>
          <w:ilvl w:val="0"/>
        </w:numPr>
      </w:pPr>
      <w:r>
        <w:t xml:space="preserve">Intermediate level of proficiency with PC based software programs, with database skills and 1 year data entry experience preferred</w:t>
      </w:r>
    </w:p>
    <w:p>
      <w:pPr>
        <w:pStyle w:val="Compact"/>
        <w:numPr>
          <w:numId w:val="1002"/>
          <w:ilvl w:val="0"/>
        </w:numPr>
      </w:pPr>
      <w:r>
        <w:t xml:space="preserve">Physical dexterity sufficient to move body frequently around laboratory equipment and instrumentation</w:t>
      </w:r>
    </w:p>
    <w:p>
      <w:pPr>
        <w:pStyle w:val="Compact"/>
        <w:numPr>
          <w:numId w:val="1002"/>
          <w:ilvl w:val="0"/>
        </w:numPr>
      </w:pPr>
      <w:r>
        <w:t xml:space="preserve">In California, must be licensed by the state of California Department of Public Health as a Clinical Laboratory Scientist</w:t>
      </w:r>
    </w:p>
    <w:p>
      <w:pPr>
        <w:pStyle w:val="Compact"/>
        <w:numPr>
          <w:numId w:val="1002"/>
          <w:ilvl w:val="0"/>
        </w:numPr>
      </w:pPr>
      <w:r>
        <w:t xml:space="preserve">In California, a minimum of 1 year experience in a donor testing laboratory or high complexity manual STAT lab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laborato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laborato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2021-10-28T13:31:31Z</dcterms:created>
  <dcterms:modified xsi:type="dcterms:W3CDTF">2021-10-28T13:31:31Z</dcterms:modified>
</cp:coreProperties>
</file>