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https://www.velvetjobs.com/job-descriptions/clinical-data-coordinator</w:t>
        </w:r>
      </w:hyperlink>
    </w:p>
    <w:p>
      <w:pPr>
        <w:pStyle w:val="Heading1"/>
      </w:pPr>
      <w:bookmarkStart w:id="21" w:name="example-of-clinical-data-coordinator-job-description"/>
      <w:r>
        <w:t xml:space="preserve">Example of Clinical Data Coordinator Job Description</w:t>
      </w:r>
      <w:bookmarkEnd w:id="21"/>
    </w:p>
    <w:p>
      <w:pPr>
        <w:pStyle w:val="Compact"/>
      </w:pPr>
      <w:r>
        <w:t xml:space="preserve">Our growing company is hiring for a clinical data coordinator. To join our growing team, please review the list of responsibilities and qualifications.</w:t>
      </w:r>
    </w:p>
    <w:p>
      <w:pPr>
        <w:pStyle w:val="Heading2"/>
      </w:pPr>
      <w:bookmarkStart w:id="22" w:name="responsibilities-for-clinical-data-coordinator"/>
      <w:r>
        <w:t xml:space="preserve">Responsibilities for clinical data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study monitor calendar</w:t>
      </w:r>
    </w:p>
    <w:p>
      <w:pPr>
        <w:pStyle w:val="Compact"/>
        <w:numPr>
          <w:numId w:val="1001"/>
          <w:ilvl w:val="0"/>
        </w:numPr>
      </w:pPr>
      <w:r>
        <w:t xml:space="preserve">Performs scientific data collections, reductions and analyses involving routine procedures characterized by moderate use of independent judgement</w:t>
      </w:r>
    </w:p>
    <w:p>
      <w:pPr>
        <w:pStyle w:val="Compact"/>
        <w:numPr>
          <w:numId w:val="1001"/>
          <w:ilvl w:val="0"/>
        </w:numPr>
      </w:pPr>
      <w:r>
        <w:t xml:space="preserve">Provide test, header and production data to internal/external stakeholders according to data specifications</w:t>
      </w:r>
    </w:p>
    <w:p>
      <w:pPr>
        <w:pStyle w:val="Compact"/>
        <w:numPr>
          <w:numId w:val="1001"/>
          <w:ilvl w:val="0"/>
        </w:numPr>
      </w:pPr>
      <w:r>
        <w:t xml:space="preserve">Position and management of systems is complex and errors in judgment would have a serious impact on the organization</w:t>
      </w:r>
    </w:p>
    <w:p>
      <w:pPr>
        <w:pStyle w:val="Compact"/>
        <w:numPr>
          <w:numId w:val="1001"/>
          <w:ilvl w:val="0"/>
        </w:numPr>
      </w:pPr>
      <w:r>
        <w:t xml:space="preserve">Manages requests for data and provides comprehensive quality management reports including utilization, outcome studies and scorecards</w:t>
      </w:r>
    </w:p>
    <w:p>
      <w:pPr>
        <w:pStyle w:val="Compact"/>
        <w:numPr>
          <w:numId w:val="1001"/>
          <w:ilvl w:val="0"/>
        </w:numPr>
      </w:pPr>
      <w:r>
        <w:t xml:space="preserve">Conducts data retrieval, aggregation, analysis and reports</w:t>
      </w:r>
    </w:p>
    <w:p>
      <w:pPr>
        <w:pStyle w:val="Compact"/>
        <w:numPr>
          <w:numId w:val="1001"/>
          <w:ilvl w:val="0"/>
        </w:numPr>
      </w:pPr>
      <w:r>
        <w:t xml:space="preserve">Responsible for working collaboratively with the physician, nurse clinician, pharmacy and laboratory personnel to ensure tests/procedures/specimen collection, are obtained per protocol</w:t>
      </w:r>
    </w:p>
    <w:p>
      <w:pPr>
        <w:pStyle w:val="Compact"/>
        <w:numPr>
          <w:numId w:val="1001"/>
          <w:ilvl w:val="0"/>
        </w:numPr>
      </w:pPr>
      <w:r>
        <w:t xml:space="preserve">Communication regarding patient data, status and protocol requirements with research staff</w:t>
      </w:r>
    </w:p>
    <w:p>
      <w:pPr>
        <w:pStyle w:val="Compact"/>
        <w:numPr>
          <w:numId w:val="1001"/>
          <w:ilvl w:val="0"/>
        </w:numPr>
      </w:pPr>
      <w:r>
        <w:t xml:space="preserve">Responsible for all data completion</w:t>
      </w:r>
    </w:p>
    <w:p>
      <w:pPr>
        <w:pStyle w:val="Compact"/>
        <w:numPr>
          <w:numId w:val="1001"/>
          <w:ilvl w:val="0"/>
        </w:numPr>
      </w:pPr>
      <w:r>
        <w:t xml:space="preserve">Attend study specific training to include but not limited to Study Initiation and Internal Kick-off Meeting</w:t>
      </w:r>
    </w:p>
    <w:p>
      <w:pPr>
        <w:pStyle w:val="Heading2"/>
      </w:pPr>
      <w:bookmarkStart w:id="23" w:name="qualifications-for-clinical-data-coordinator"/>
      <w:r>
        <w:t xml:space="preserve">Qualifications for clinical data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Healthcare working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working with an Electronic Health Record system</w:t>
      </w:r>
    </w:p>
    <w:p>
      <w:pPr>
        <w:pStyle w:val="Compact"/>
        <w:numPr>
          <w:numId w:val="1002"/>
          <w:ilvl w:val="0"/>
        </w:numPr>
      </w:pPr>
      <w:r>
        <w:t xml:space="preserve">1 year teaching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Informatics, Health Sciences, related field, or equivalent with a minimum of two plus years’ experience working in a clinical research environment or, an Associate’s Degree or High School degree with four plus years’ experience working as a Clinical Data Coordinator or in a comparable or closely related clinical research environment, including direct familiarity with data management processes in a clinical research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the U</w:t>
      </w:r>
    </w:p>
    <w:p>
      <w:pPr>
        <w:pStyle w:val="Compact"/>
        <w:numPr>
          <w:numId w:val="1002"/>
          <w:ilvl w:val="0"/>
        </w:numPr>
      </w:pPr>
      <w:r>
        <w:t xml:space="preserve">Requires good organizational skills, attentiveness to detail, ability to work under general supervision and the ability to handle multiple projects simultaneously while meeting assigned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data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data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2021-10-28T12:51:32Z</dcterms:created>
  <dcterms:modified xsi:type="dcterms:W3CDTF">2021-10-28T12:51:32Z</dcterms:modified>
</cp:coreProperties>
</file>