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https://www.velvetjobs.com/job-descriptions/clinical-administrative-coordinator</w:t>
        </w:r>
      </w:hyperlink>
    </w:p>
    <w:p>
      <w:pPr>
        <w:pStyle w:val="Heading1"/>
      </w:pPr>
      <w:bookmarkStart w:id="21" w:name="example-of-clinical-administrative-coordinator-job-description"/>
      <w:r>
        <w:t xml:space="preserve">Example of Clinical Administrative Coordinator Job Description</w:t>
      </w:r>
      <w:bookmarkEnd w:id="21"/>
    </w:p>
    <w:p>
      <w:pPr>
        <w:pStyle w:val="Compact"/>
      </w:pPr>
      <w:r>
        <w:t xml:space="preserve">Our growing company is looking for a clinical administrative coordinator.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clinical-administrative-coordinator"/>
      <w:r>
        <w:t xml:space="preserve">Responsibilities for clinical administrative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clinical staff with QOC Inquiry correspondence within 1 business day</w:t>
      </w:r>
    </w:p>
    <w:p>
      <w:pPr>
        <w:pStyle w:val="Compact"/>
        <w:numPr>
          <w:numId w:val="1001"/>
          <w:ilvl w:val="0"/>
        </w:numPr>
      </w:pPr>
      <w:r>
        <w:t xml:space="preserve">Thoroughly document activity</w:t>
      </w:r>
    </w:p>
    <w:p>
      <w:pPr>
        <w:pStyle w:val="Compact"/>
        <w:numPr>
          <w:numId w:val="1001"/>
          <w:ilvl w:val="0"/>
        </w:numPr>
      </w:pPr>
      <w:r>
        <w:t xml:space="preserve">Welcome the member to the health plan by verifying key information about the member (home address, PCP assignment, ) and discussing the benefits available through the plan</w:t>
      </w:r>
    </w:p>
    <w:p>
      <w:pPr>
        <w:pStyle w:val="Compact"/>
        <w:numPr>
          <w:numId w:val="1001"/>
          <w:ilvl w:val="0"/>
        </w:numPr>
      </w:pPr>
      <w:r>
        <w:t xml:space="preserve">When appropriate, encourage members to appropriately utilize services in an effort to improve the health and well-being of all members</w:t>
      </w:r>
    </w:p>
    <w:p>
      <w:pPr>
        <w:pStyle w:val="Compact"/>
        <w:numPr>
          <w:numId w:val="1001"/>
          <w:ilvl w:val="0"/>
        </w:numPr>
      </w:pPr>
      <w:r>
        <w:t xml:space="preserve">Responsible for the resolution of escalated Member calls that are received by the Member Advocate team</w:t>
      </w:r>
    </w:p>
    <w:p>
      <w:pPr>
        <w:pStyle w:val="Compact"/>
        <w:numPr>
          <w:numId w:val="1001"/>
          <w:ilvl w:val="0"/>
        </w:numPr>
      </w:pPr>
      <w:r>
        <w:t xml:space="preserve">Pull/gather data from relevant computer/electronic systems and software applications (e.g., imaging</w:t>
      </w:r>
    </w:p>
    <w:p>
      <w:pPr>
        <w:pStyle w:val="Compact"/>
        <w:numPr>
          <w:numId w:val="1001"/>
          <w:ilvl w:val="0"/>
        </w:numPr>
      </w:pPr>
      <w:r>
        <w:t xml:space="preserve">Clarifications or corrections to data from relevant stakeholders (e.g., return missing/incorrect documents to submitters</w:t>
      </w:r>
    </w:p>
    <w:p>
      <w:pPr>
        <w:pStyle w:val="Compact"/>
        <w:numPr>
          <w:numId w:val="1001"/>
          <w:ilvl w:val="0"/>
        </w:numPr>
      </w:pPr>
      <w:r>
        <w:t xml:space="preserve">Process admission notifications</w:t>
      </w:r>
    </w:p>
    <w:p>
      <w:pPr>
        <w:pStyle w:val="Compact"/>
        <w:numPr>
          <w:numId w:val="1001"/>
          <w:ilvl w:val="0"/>
        </w:numPr>
      </w:pPr>
      <w:r>
        <w:t xml:space="preserve">Create a positive experience with the member</w:t>
      </w:r>
    </w:p>
    <w:p>
      <w:pPr>
        <w:pStyle w:val="Compact"/>
        <w:numPr>
          <w:numId w:val="1001"/>
          <w:ilvl w:val="0"/>
        </w:numPr>
      </w:pPr>
      <w:r>
        <w:t xml:space="preserve">Assist members who are dealing with the most complex and difficult issues, including homelessness, trauma, physical health issues</w:t>
      </w:r>
    </w:p>
    <w:p>
      <w:pPr>
        <w:pStyle w:val="Heading2"/>
      </w:pPr>
      <w:bookmarkStart w:id="23" w:name="qualifications-for-clinical-administrative-coordinator"/>
      <w:r>
        <w:t xml:space="preserve">Qualifications for clinical administrative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work in Central and/or Mountain Time</w:t>
      </w:r>
    </w:p>
    <w:p>
      <w:pPr>
        <w:pStyle w:val="Compact"/>
        <w:numPr>
          <w:numId w:val="1002"/>
          <w:ilvl w:val="0"/>
        </w:numPr>
      </w:pPr>
      <w:r>
        <w:t xml:space="preserve">2+ years experience in an office setting using the telephone and computer as the primary instruments to perform the job duties</w:t>
      </w:r>
    </w:p>
    <w:p>
      <w:pPr>
        <w:pStyle w:val="Compact"/>
        <w:numPr>
          <w:numId w:val="1002"/>
          <w:ilvl w:val="0"/>
        </w:numPr>
      </w:pPr>
      <w:r>
        <w:t xml:space="preserve">Knowledge of sampling methods and measurement techniques</w:t>
      </w:r>
    </w:p>
    <w:p>
      <w:pPr>
        <w:pStyle w:val="Compact"/>
        <w:numPr>
          <w:numId w:val="1002"/>
          <w:ilvl w:val="0"/>
        </w:numPr>
      </w:pPr>
      <w:r>
        <w:t xml:space="preserve">Must be comfortable with up to 25% travel within the local area</w:t>
      </w:r>
    </w:p>
    <w:p>
      <w:pPr>
        <w:pStyle w:val="Compact"/>
        <w:numPr>
          <w:numId w:val="1002"/>
          <w:ilvl w:val="0"/>
        </w:numPr>
      </w:pPr>
      <w:r>
        <w:t xml:space="preserve">Must be able to create, edit, save and send documents using Microsoft Word, Excel and Outlook</w:t>
      </w:r>
    </w:p>
    <w:p>
      <w:pPr>
        <w:pStyle w:val="Compact"/>
        <w:numPr>
          <w:numId w:val="1002"/>
          <w:ilvl w:val="0"/>
        </w:numPr>
      </w:pPr>
      <w:r>
        <w:t xml:space="preserve">Capability to navigate laptop applications, create and send e-mails and formulate data entry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inical-administrative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inical-administrative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2021-10-28T12:54:01Z</dcterms:created>
  <dcterms:modified xsi:type="dcterms:W3CDTF">2021-10-28T12:54:01Z</dcterms:modified>
</cp:coreProperties>
</file>