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https://www.velvetjobs.com/job-descriptions/clinic-nurse-registered-nurse</w:t>
        </w:r>
      </w:hyperlink>
    </w:p>
    <w:p>
      <w:pPr>
        <w:pStyle w:val="Heading1"/>
      </w:pPr>
      <w:bookmarkStart w:id="21" w:name="example-of-clinic-nurse-registered-nurse-job-description"/>
      <w:r>
        <w:t xml:space="preserve">Example of Clinic Nurse / Registered Nurse Job Description</w:t>
      </w:r>
      <w:bookmarkEnd w:id="21"/>
    </w:p>
    <w:p>
      <w:pPr>
        <w:pStyle w:val="Compact"/>
      </w:pPr>
      <w:r>
        <w:t xml:space="preserve">Our company is growing rapidly and is hiring for a clinic nurse / registered nurse. To join our growing team, please review the list of responsibilities and qualifications.</w:t>
      </w:r>
    </w:p>
    <w:p>
      <w:pPr>
        <w:pStyle w:val="Heading2"/>
      </w:pPr>
      <w:bookmarkStart w:id="22" w:name="responsibilities-for-clinic-nurse-registered-nurse"/>
      <w:r>
        <w:t xml:space="preserve">Responsibilities for clinic nurse /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Pharmacologic and Treadmill Stress Echocardiography</w:t>
      </w:r>
    </w:p>
    <w:p>
      <w:pPr>
        <w:pStyle w:val="Compact"/>
        <w:numPr>
          <w:numId w:val="1001"/>
          <w:ilvl w:val="0"/>
        </w:numPr>
      </w:pPr>
      <w:r>
        <w:t xml:space="preserve">Pharmacological &amp; Treadmill Nuclear Medicine Stress Testing</w:t>
      </w:r>
    </w:p>
    <w:p>
      <w:pPr>
        <w:pStyle w:val="Compact"/>
        <w:numPr>
          <w:numId w:val="1001"/>
          <w:ilvl w:val="0"/>
        </w:numPr>
      </w:pPr>
      <w:r>
        <w:t xml:space="preserve">Routine Treadmill Tests</w:t>
      </w:r>
    </w:p>
    <w:p>
      <w:pPr>
        <w:pStyle w:val="Compact"/>
        <w:numPr>
          <w:numId w:val="1001"/>
          <w:ilvl w:val="0"/>
        </w:numPr>
      </w:pPr>
      <w:r>
        <w:t xml:space="preserve">ECG identification &amp; interpretation</w:t>
      </w:r>
    </w:p>
    <w:p>
      <w:pPr>
        <w:pStyle w:val="Compact"/>
        <w:numPr>
          <w:numId w:val="1001"/>
          <w:ilvl w:val="0"/>
        </w:numPr>
      </w:pPr>
      <w:r>
        <w:t xml:space="preserve">IV Access</w:t>
      </w:r>
    </w:p>
    <w:p>
      <w:pPr>
        <w:pStyle w:val="Compact"/>
        <w:numPr>
          <w:numId w:val="1001"/>
          <w:ilvl w:val="0"/>
        </w:numPr>
      </w:pPr>
      <w:r>
        <w:t xml:space="preserve">Assistance in Normal Saline Bubble studies and Definity Echo Contrast</w:t>
      </w:r>
    </w:p>
    <w:p>
      <w:pPr>
        <w:pStyle w:val="Compact"/>
        <w:numPr>
          <w:numId w:val="1001"/>
          <w:ilvl w:val="0"/>
        </w:numPr>
      </w:pPr>
      <w:r>
        <w:t xml:space="preserve">Documents initial assessment accurately per assessment policy Documents ongoing assessment accurately and per assessment policy Documents patient education per policy</w:t>
      </w:r>
    </w:p>
    <w:p>
      <w:pPr>
        <w:pStyle w:val="Compact"/>
        <w:numPr>
          <w:numId w:val="1001"/>
          <w:ilvl w:val="0"/>
        </w:numPr>
      </w:pPr>
      <w:r>
        <w:t xml:space="preserve">Documents all medications and treatments administered</w:t>
      </w:r>
    </w:p>
    <w:p>
      <w:pPr>
        <w:pStyle w:val="Compact"/>
        <w:numPr>
          <w:numId w:val="1001"/>
          <w:ilvl w:val="0"/>
        </w:numPr>
      </w:pPr>
      <w:r>
        <w:t xml:space="preserve">Systematically evaluates the quality and effectiveness of nursing care and participates in individual and collective activities to improve patient care and the healthcare environment</w:t>
      </w:r>
    </w:p>
    <w:p>
      <w:pPr>
        <w:pStyle w:val="Compact"/>
        <w:numPr>
          <w:numId w:val="1001"/>
          <w:ilvl w:val="0"/>
        </w:numPr>
      </w:pPr>
      <w:r>
        <w:t xml:space="preserve">Participates in the advancement of the nursing profession through contributions to practice, education, administration, and research</w:t>
      </w:r>
    </w:p>
    <w:p>
      <w:pPr>
        <w:pStyle w:val="Heading2"/>
      </w:pPr>
      <w:bookmarkStart w:id="23" w:name="qualifications-for-clinic-nurse-registered-nurse"/>
      <w:r>
        <w:t xml:space="preserve">Qualifications for clinic nurse /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Phlebotomy skills and knowledge of basic CLIA (Clinical Laboratory Improvement Amendments)-waived laboratory tests</w:t>
      </w:r>
    </w:p>
    <w:p>
      <w:pPr>
        <w:pStyle w:val="Compact"/>
        <w:numPr>
          <w:numId w:val="1002"/>
          <w:ilvl w:val="0"/>
        </w:numPr>
      </w:pPr>
      <w:r>
        <w:t xml:space="preserve">Evidence of ongoing continuing education</w:t>
      </w:r>
    </w:p>
    <w:p>
      <w:pPr>
        <w:pStyle w:val="Compact"/>
        <w:numPr>
          <w:numId w:val="1002"/>
          <w:ilvl w:val="0"/>
        </w:numPr>
      </w:pPr>
      <w:r>
        <w:t xml:space="preserve">Current license in the state of Oregon as a Registered Nurse (RN)</w:t>
      </w:r>
    </w:p>
    <w:p>
      <w:pPr>
        <w:pStyle w:val="Compact"/>
        <w:numPr>
          <w:numId w:val="1002"/>
          <w:ilvl w:val="0"/>
        </w:numPr>
      </w:pPr>
      <w:r>
        <w:t xml:space="preserve">Must be able to perform tasks</w:t>
      </w:r>
    </w:p>
    <w:p>
      <w:pPr>
        <w:pStyle w:val="Compact"/>
        <w:numPr>
          <w:numId w:val="1002"/>
          <w:ilvl w:val="0"/>
        </w:numPr>
      </w:pPr>
      <w:r>
        <w:t xml:space="preserve">1 year of experience in a clinical healthcare field</w:t>
      </w:r>
    </w:p>
    <w:p>
      <w:pPr>
        <w:pStyle w:val="Compact"/>
        <w:numPr>
          <w:numId w:val="1002"/>
          <w:ilvl w:val="0"/>
        </w:numPr>
      </w:pPr>
      <w:r>
        <w:t xml:space="preserve">Must be able to assess self-learning needs and participate in educational programs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nurs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nurs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2021-10-28T12:52:57Z</dcterms:created>
  <dcterms:modified xsi:type="dcterms:W3CDTF">2021-10-28T12:52:57Z</dcterms:modified>
</cp:coreProperties>
</file>