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https://www.velvetjobs.com/job-descriptions/client-services</w:t>
        </w:r>
      </w:hyperlink>
    </w:p>
    <w:p>
      <w:pPr>
        <w:pStyle w:val="Heading1"/>
      </w:pPr>
      <w:bookmarkStart w:id="21" w:name="example-of-client-services-job-description"/>
      <w:r>
        <w:t xml:space="preserve">Example of Client Services Job Description</w:t>
      </w:r>
      <w:bookmarkEnd w:id="21"/>
    </w:p>
    <w:p>
      <w:pPr>
        <w:pStyle w:val="Compact"/>
      </w:pPr>
      <w:r>
        <w:t xml:space="preserve">Our company is looking to fill the role of client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services"/>
      <w:r>
        <w:t xml:space="preserve">Responsibilities for client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Completes special or one-time-only projects as requested by CSC management team members</w:t>
      </w:r>
    </w:p>
    <w:p>
      <w:pPr>
        <w:pStyle w:val="Compact"/>
        <w:numPr>
          <w:numId w:val="1001"/>
          <w:ilvl w:val="0"/>
        </w:numPr>
      </w:pPr>
      <w:r>
        <w:t xml:space="preserve">Input information on the AS 400 system received from the client via phone, follow-up on outstanding information, mail and fax &amp; email</w:t>
      </w:r>
    </w:p>
    <w:p>
      <w:pPr>
        <w:pStyle w:val="Compact"/>
        <w:numPr>
          <w:numId w:val="1001"/>
          <w:ilvl w:val="0"/>
        </w:numPr>
      </w:pPr>
      <w:r>
        <w:t xml:space="preserve">Contact our clients via phone or email to follow up or obtain additional information, which do not require giving advice to the client</w:t>
      </w:r>
    </w:p>
    <w:p>
      <w:pPr>
        <w:pStyle w:val="Compact"/>
        <w:numPr>
          <w:numId w:val="1001"/>
          <w:ilvl w:val="0"/>
        </w:numPr>
      </w:pPr>
      <w:r>
        <w:t xml:space="preserve">Complete mail searches when required</w:t>
      </w:r>
    </w:p>
    <w:p>
      <w:pPr>
        <w:pStyle w:val="Compact"/>
        <w:numPr>
          <w:numId w:val="1001"/>
          <w:ilvl w:val="0"/>
        </w:numPr>
      </w:pPr>
      <w:r>
        <w:t xml:space="preserve">Additional clerical duties as required</w:t>
      </w:r>
    </w:p>
    <w:p>
      <w:pPr>
        <w:pStyle w:val="Compact"/>
        <w:numPr>
          <w:numId w:val="1001"/>
          <w:ilvl w:val="0"/>
        </w:numPr>
      </w:pPr>
      <w:r>
        <w:t xml:space="preserve">Works effectively with Digital Project Managers, Creative Production, Quality Assurance and various Technical Support teams to allow campaign work to continue without delay</w:t>
      </w:r>
    </w:p>
    <w:p>
      <w:pPr>
        <w:pStyle w:val="Compact"/>
        <w:numPr>
          <w:numId w:val="1001"/>
          <w:ilvl w:val="0"/>
        </w:numPr>
      </w:pPr>
      <w:r>
        <w:t xml:space="preserve">Analyzes campaign information and requests provided by Digital Project Managers</w:t>
      </w:r>
    </w:p>
    <w:p>
      <w:pPr>
        <w:pStyle w:val="Compact"/>
        <w:numPr>
          <w:numId w:val="1001"/>
          <w:ilvl w:val="0"/>
        </w:numPr>
      </w:pPr>
      <w:r>
        <w:t xml:space="preserve">Reviews media plans and 3rd party tracking</w:t>
      </w:r>
    </w:p>
    <w:p>
      <w:pPr>
        <w:pStyle w:val="Compact"/>
        <w:numPr>
          <w:numId w:val="1001"/>
          <w:ilvl w:val="0"/>
        </w:numPr>
      </w:pPr>
      <w:r>
        <w:t xml:space="preserve">Prepares, organizes and submits “tasks" to be completed by the Creative Production department</w:t>
      </w:r>
    </w:p>
    <w:p>
      <w:pPr>
        <w:pStyle w:val="Compact"/>
        <w:numPr>
          <w:numId w:val="1001"/>
          <w:ilvl w:val="0"/>
        </w:numPr>
      </w:pPr>
      <w:r>
        <w:t xml:space="preserve">Completes tasks directly when on-going campaign maintenance is needed</w:t>
      </w:r>
    </w:p>
    <w:p>
      <w:pPr>
        <w:pStyle w:val="Heading2"/>
      </w:pPr>
      <w:bookmarkStart w:id="23" w:name="qualifications-for-client-services"/>
      <w:r>
        <w:t xml:space="preserve">Qualifications for client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7 or more years of experience in progressively responsible information technology positions</w:t>
      </w:r>
    </w:p>
    <w:p>
      <w:pPr>
        <w:pStyle w:val="Compact"/>
        <w:numPr>
          <w:numId w:val="1002"/>
          <w:ilvl w:val="0"/>
        </w:numPr>
      </w:pPr>
      <w:r>
        <w:t xml:space="preserve">Must be a motivated and cohesive team player</w:t>
      </w:r>
    </w:p>
    <w:p>
      <w:pPr>
        <w:pStyle w:val="Compact"/>
        <w:numPr>
          <w:numId w:val="1002"/>
          <w:ilvl w:val="0"/>
        </w:numPr>
      </w:pPr>
      <w:r>
        <w:t xml:space="preserve">OSX administration (Enterprise Deployment/Admin Level)</w:t>
      </w:r>
    </w:p>
    <w:p>
      <w:pPr>
        <w:pStyle w:val="Compact"/>
        <w:numPr>
          <w:numId w:val="1002"/>
          <w:ilvl w:val="0"/>
        </w:numPr>
      </w:pPr>
      <w:r>
        <w:t xml:space="preserve">Windows X Administration (Enterprise Deployment/Admin Level)</w:t>
      </w:r>
    </w:p>
    <w:p>
      <w:pPr>
        <w:pStyle w:val="Compact"/>
        <w:numPr>
          <w:numId w:val="1002"/>
          <w:ilvl w:val="0"/>
        </w:numPr>
      </w:pPr>
      <w:r>
        <w:t xml:space="preserve">VMWare Infrastructure and Services</w:t>
      </w:r>
    </w:p>
    <w:p>
      <w:pPr>
        <w:pStyle w:val="Compact"/>
        <w:numPr>
          <w:numId w:val="1002"/>
          <w:ilvl w:val="0"/>
        </w:numPr>
      </w:pPr>
      <w:r>
        <w:t xml:space="preserve">Able to effectively articulate a customer support strategy and direction that aligns with the goals of the enterprise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2021-10-28T13:26:29Z</dcterms:created>
  <dcterms:modified xsi:type="dcterms:W3CDTF">2021-10-28T13:26:29Z</dcterms:modified>
</cp:coreProperties>
</file>