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https://www.velvetjobs.com/job-descriptions/client-services-representative</w:t>
        </w:r>
      </w:hyperlink>
    </w:p>
    <w:p>
      <w:pPr>
        <w:pStyle w:val="Heading1"/>
      </w:pPr>
      <w:bookmarkStart w:id="21" w:name="example-of-client-services-representative-job-description"/>
      <w:r>
        <w:t xml:space="preserve">Example of Client Services Representative Job Description</w:t>
      </w:r>
      <w:bookmarkEnd w:id="21"/>
    </w:p>
    <w:p>
      <w:pPr>
        <w:pStyle w:val="Compact"/>
      </w:pPr>
      <w:r>
        <w:t xml:space="preserve">Our company is growing rapidly and is hiring for a client services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-representative"/>
      <w:r>
        <w:t xml:space="preserve">Responsibilities for client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Looking for process improvements to reduce call volume and internal costs</w:t>
      </w:r>
    </w:p>
    <w:p>
      <w:pPr>
        <w:pStyle w:val="Compact"/>
        <w:numPr>
          <w:numId w:val="1001"/>
          <w:ilvl w:val="0"/>
        </w:numPr>
      </w:pPr>
      <w:r>
        <w:t xml:space="preserve">Handle escalated phone calls and possibly irate customers</w:t>
      </w:r>
    </w:p>
    <w:p>
      <w:pPr>
        <w:pStyle w:val="Compact"/>
        <w:numPr>
          <w:numId w:val="1001"/>
          <w:ilvl w:val="0"/>
        </w:numPr>
      </w:pPr>
      <w:r>
        <w:t xml:space="preserve">Use the various tools available to a CSR to check for possible alternatives, answers, and even use “out‐of‐the‐box” solutions to resolve their problems</w:t>
      </w:r>
    </w:p>
    <w:p>
      <w:pPr>
        <w:pStyle w:val="Compact"/>
        <w:numPr>
          <w:numId w:val="1001"/>
          <w:ilvl w:val="0"/>
        </w:numPr>
      </w:pPr>
      <w:r>
        <w:t xml:space="preserve">Suggest and look for internal process improvements</w:t>
      </w:r>
    </w:p>
    <w:p>
      <w:pPr>
        <w:pStyle w:val="Compact"/>
        <w:numPr>
          <w:numId w:val="1001"/>
          <w:ilvl w:val="0"/>
        </w:numPr>
      </w:pPr>
      <w:r>
        <w:t xml:space="preserve">Learn who the players are, how they can help, when to ask for help, and when to escalate to management</w:t>
      </w:r>
    </w:p>
    <w:p>
      <w:pPr>
        <w:pStyle w:val="Compact"/>
        <w:numPr>
          <w:numId w:val="1001"/>
          <w:ilvl w:val="0"/>
        </w:numPr>
      </w:pPr>
      <w:r>
        <w:t xml:space="preserve">Utilize multiple systems in one interaction</w:t>
      </w:r>
    </w:p>
    <w:p>
      <w:pPr>
        <w:pStyle w:val="Compact"/>
        <w:numPr>
          <w:numId w:val="1001"/>
          <w:ilvl w:val="0"/>
        </w:numPr>
      </w:pPr>
      <w:r>
        <w:t xml:space="preserve">May need to make outbound calls to vendors when necessary</w:t>
      </w:r>
    </w:p>
    <w:p>
      <w:pPr>
        <w:pStyle w:val="Compact"/>
        <w:numPr>
          <w:numId w:val="1001"/>
          <w:ilvl w:val="0"/>
        </w:numPr>
      </w:pPr>
      <w:r>
        <w:t xml:space="preserve">Successfully complete all identified customer service skill training courses</w:t>
      </w:r>
    </w:p>
    <w:p>
      <w:pPr>
        <w:pStyle w:val="Compact"/>
        <w:numPr>
          <w:numId w:val="1001"/>
          <w:ilvl w:val="0"/>
        </w:numPr>
      </w:pPr>
      <w:r>
        <w:t xml:space="preserve">Maintains at least the minimum quality score of monitored calls and emails and phone efficiency rating</w:t>
      </w:r>
    </w:p>
    <w:p>
      <w:pPr>
        <w:pStyle w:val="Compact"/>
        <w:numPr>
          <w:numId w:val="1001"/>
          <w:ilvl w:val="0"/>
        </w:numPr>
      </w:pPr>
      <w:r>
        <w:t xml:space="preserve">Meets or exceeds departmental productivity standards</w:t>
      </w:r>
    </w:p>
    <w:p>
      <w:pPr>
        <w:pStyle w:val="Heading2"/>
      </w:pPr>
      <w:bookmarkStart w:id="23" w:name="qualifications-for-client-services-representative"/>
      <w:r>
        <w:t xml:space="preserve">Qualifications for client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6 years of work experience in customer service, logistics or order management process</w:t>
      </w:r>
    </w:p>
    <w:p>
      <w:pPr>
        <w:pStyle w:val="Compact"/>
        <w:numPr>
          <w:numId w:val="1002"/>
          <w:ilvl w:val="0"/>
        </w:numPr>
      </w:pPr>
      <w:r>
        <w:t xml:space="preserve">Flexible and adaptable to work in a global and multi-cultural environment</w:t>
      </w:r>
    </w:p>
    <w:p>
      <w:pPr>
        <w:pStyle w:val="Compact"/>
        <w:numPr>
          <w:numId w:val="1002"/>
          <w:ilvl w:val="0"/>
        </w:numPr>
      </w:pPr>
      <w:r>
        <w:t xml:space="preserve">Working experience in SAP sales order management, Siebel and Salesforce.com preferred</w:t>
      </w:r>
    </w:p>
    <w:p>
      <w:pPr>
        <w:pStyle w:val="Compact"/>
        <w:numPr>
          <w:numId w:val="1002"/>
          <w:ilvl w:val="0"/>
        </w:numPr>
      </w:pPr>
      <w:r>
        <w:t xml:space="preserve">Korean language (written and spoken ) is a must as this role will support the Korean partners and end customers as primary</w:t>
      </w:r>
    </w:p>
    <w:p>
      <w:pPr>
        <w:pStyle w:val="Compact"/>
        <w:numPr>
          <w:numId w:val="1002"/>
          <w:ilvl w:val="0"/>
        </w:numPr>
      </w:pPr>
      <w:r>
        <w:t xml:space="preserve">Fluent in [ Chinese language] (preferably mother tongue) and English</w:t>
      </w:r>
    </w:p>
    <w:p>
      <w:pPr>
        <w:pStyle w:val="Compact"/>
        <w:numPr>
          <w:numId w:val="1002"/>
          <w:ilvl w:val="0"/>
        </w:numPr>
      </w:pPr>
      <w:r>
        <w:t xml:space="preserve">Minimum 3 years of relevant work experience in customer service, logistics or order management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2021-10-28T13:23:53Z</dcterms:created>
  <dcterms:modified xsi:type="dcterms:W3CDTF">2021-10-28T13:23:53Z</dcterms:modified>
</cp:coreProperties>
</file>