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https://www.velvetjobs.com/job-descriptions/client-services-consultant</w:t>
        </w:r>
      </w:hyperlink>
    </w:p>
    <w:p>
      <w:pPr>
        <w:pStyle w:val="Heading1"/>
      </w:pPr>
      <w:bookmarkStart w:id="21" w:name="example-of-client-services-consultant-job-description"/>
      <w:r>
        <w:t xml:space="preserve">Example of Client Services Consultant Job Description</w:t>
      </w:r>
      <w:bookmarkEnd w:id="21"/>
    </w:p>
    <w:p>
      <w:pPr>
        <w:pStyle w:val="Compact"/>
      </w:pPr>
      <w:r>
        <w:t xml:space="preserve">Our growing company is searching for experienced candidates for the position of client services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services-consultant"/>
      <w:r>
        <w:t xml:space="preserve">Responsibilities for client services consultant</w:t>
      </w:r>
      <w:bookmarkEnd w:id="22"/>
    </w:p>
    <w:p>
      <w:pPr>
        <w:pStyle w:val="Compact"/>
        <w:numPr>
          <w:numId w:val="1001"/>
          <w:ilvl w:val="0"/>
        </w:numPr>
      </w:pPr>
      <w:r>
        <w:t xml:space="preserve">Integrate the new Managed Services Provider – Customer Times – into the BSS RUN prcesses</w:t>
      </w:r>
    </w:p>
    <w:p>
      <w:pPr>
        <w:pStyle w:val="Compact"/>
        <w:numPr>
          <w:numId w:val="1001"/>
          <w:ilvl w:val="0"/>
        </w:numPr>
      </w:pPr>
      <w:r>
        <w:t xml:space="preserve">Modify Divisional processes for pre-existing support to fit the BSS RUN processes</w:t>
      </w:r>
    </w:p>
    <w:p>
      <w:pPr>
        <w:pStyle w:val="Compact"/>
        <w:numPr>
          <w:numId w:val="1001"/>
          <w:ilvl w:val="0"/>
        </w:numPr>
      </w:pPr>
      <w:r>
        <w:t xml:space="preserve">Adapt / report on performance metrics in the BSS RUN format</w:t>
      </w:r>
    </w:p>
    <w:p>
      <w:pPr>
        <w:pStyle w:val="Compact"/>
        <w:numPr>
          <w:numId w:val="1001"/>
          <w:ilvl w:val="0"/>
        </w:numPr>
      </w:pPr>
      <w:r>
        <w:t xml:space="preserve">Building business relations with key retailer Clients</w:t>
      </w:r>
    </w:p>
    <w:p>
      <w:pPr>
        <w:pStyle w:val="Compact"/>
        <w:numPr>
          <w:numId w:val="1001"/>
          <w:ilvl w:val="0"/>
        </w:numPr>
      </w:pPr>
      <w:r>
        <w:t xml:space="preserve">Ongoing cooperation with retailer chains and its proactive expansion incl</w:t>
      </w:r>
    </w:p>
    <w:p>
      <w:pPr>
        <w:pStyle w:val="Compact"/>
        <w:numPr>
          <w:numId w:val="1001"/>
          <w:ilvl w:val="0"/>
        </w:numPr>
      </w:pPr>
      <w:r>
        <w:t xml:space="preserve">Support and consultancy in the area of data usage in the most effective way</w:t>
      </w:r>
    </w:p>
    <w:p>
      <w:pPr>
        <w:pStyle w:val="Compact"/>
        <w:numPr>
          <w:numId w:val="1001"/>
          <w:ilvl w:val="0"/>
        </w:numPr>
      </w:pPr>
      <w:r>
        <w:t xml:space="preserve">Preparation and presentation of sales analyses incl</w:t>
      </w:r>
    </w:p>
    <w:p>
      <w:pPr>
        <w:pStyle w:val="Compact"/>
        <w:numPr>
          <w:numId w:val="1001"/>
          <w:ilvl w:val="0"/>
        </w:numPr>
      </w:pPr>
      <w:r>
        <w:t xml:space="preserve">Being familiar with FMCG area and its trends</w:t>
      </w:r>
    </w:p>
    <w:p>
      <w:pPr>
        <w:pStyle w:val="Compact"/>
        <w:numPr>
          <w:numId w:val="1001"/>
          <w:ilvl w:val="0"/>
        </w:numPr>
      </w:pPr>
      <w:r>
        <w:t xml:space="preserve">Will and readiness to cooperate with challenging external Clients</w:t>
      </w:r>
    </w:p>
    <w:p>
      <w:pPr>
        <w:pStyle w:val="Compact"/>
        <w:numPr>
          <w:numId w:val="1001"/>
          <w:ilvl w:val="0"/>
        </w:numPr>
      </w:pPr>
      <w:r>
        <w:t xml:space="preserve">Highly developed interpersonal and business networking skills</w:t>
      </w:r>
    </w:p>
    <w:p>
      <w:pPr>
        <w:pStyle w:val="Heading2"/>
      </w:pPr>
      <w:bookmarkStart w:id="23" w:name="qualifications-for-client-services-consultant"/>
      <w:r>
        <w:t xml:space="preserve">Qualifications for client services consultant</w:t>
      </w:r>
      <w:bookmarkEnd w:id="23"/>
    </w:p>
    <w:p>
      <w:pPr>
        <w:pStyle w:val="Compact"/>
        <w:numPr>
          <w:numId w:val="1002"/>
          <w:ilvl w:val="0"/>
        </w:numPr>
      </w:pPr>
      <w:r>
        <w:t xml:space="preserve">Basic administration experience in Microsoft SQL and/or Oracle</w:t>
      </w:r>
    </w:p>
    <w:p>
      <w:pPr>
        <w:pStyle w:val="Compact"/>
        <w:numPr>
          <w:numId w:val="1002"/>
          <w:ilvl w:val="0"/>
        </w:numPr>
      </w:pPr>
      <w:r>
        <w:t xml:space="preserve">Knowledge of Cognos Business Intelligence, Power BI, and/or QlikView desirable</w:t>
      </w:r>
    </w:p>
    <w:p>
      <w:pPr>
        <w:pStyle w:val="Compact"/>
        <w:numPr>
          <w:numId w:val="1002"/>
          <w:ilvl w:val="0"/>
        </w:numPr>
      </w:pPr>
      <w:r>
        <w:t xml:space="preserve">Experience with VMS Technology, Fieldglass a plus</w:t>
      </w:r>
    </w:p>
    <w:p>
      <w:pPr>
        <w:pStyle w:val="Compact"/>
        <w:numPr>
          <w:numId w:val="1002"/>
          <w:ilvl w:val="0"/>
        </w:numPr>
      </w:pPr>
      <w:r>
        <w:t xml:space="preserve">One to two years’ experience in similar or related field</w:t>
      </w:r>
    </w:p>
    <w:p>
      <w:pPr>
        <w:pStyle w:val="Compact"/>
        <w:numPr>
          <w:numId w:val="1002"/>
          <w:ilvl w:val="0"/>
        </w:numPr>
      </w:pPr>
      <w:r>
        <w:t xml:space="preserve">Current knowledge of IBM features and configuration tools</w:t>
      </w:r>
    </w:p>
    <w:p>
      <w:pPr>
        <w:pStyle w:val="Compact"/>
        <w:numPr>
          <w:numId w:val="1002"/>
          <w:ilvl w:val="0"/>
        </w:numPr>
      </w:pPr>
      <w:r>
        <w:t xml:space="preserve">Gaming or casino experience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ervice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ervice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2021-10-28T18:34:09Z</dcterms:created>
  <dcterms:modified xsi:type="dcterms:W3CDTF">2021-10-28T18:34:09Z</dcterms:modified>
</cp:coreProperties>
</file>