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https://www.velvetjobs.com/job-descriptions/client-services-consultant</w:t>
        </w:r>
      </w:hyperlink>
    </w:p>
    <w:p>
      <w:pPr>
        <w:pStyle w:val="Heading1"/>
      </w:pPr>
      <w:bookmarkStart w:id="21" w:name="example-of-client-services-consultant-job-description"/>
      <w:r>
        <w:t xml:space="preserve">Example of Client Services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client services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services-consultant"/>
      <w:r>
        <w:t xml:space="preserve">Responsibilities for client services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day-to-day relationship with Service Provider to ensure the effective delivery of outsourced services</w:t>
      </w:r>
    </w:p>
    <w:p>
      <w:pPr>
        <w:pStyle w:val="Compact"/>
        <w:numPr>
          <w:numId w:val="1001"/>
          <w:ilvl w:val="0"/>
        </w:numPr>
      </w:pPr>
      <w:r>
        <w:t xml:space="preserve">Perform capacity and demand planning with Service Provider and Governance team – Forecast customer demand for all in-scope and new services</w:t>
      </w:r>
    </w:p>
    <w:p>
      <w:pPr>
        <w:pStyle w:val="Compact"/>
        <w:numPr>
          <w:numId w:val="1001"/>
          <w:ilvl w:val="0"/>
        </w:numPr>
      </w:pPr>
      <w:r>
        <w:t xml:space="preserve">Collaborate and acts as a liaison with client's Third Party Administrator to assist with problem resolution and trouble shooting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to ongoing customer delivery and client satisfaction</w:t>
      </w:r>
    </w:p>
    <w:p>
      <w:pPr>
        <w:pStyle w:val="Compact"/>
        <w:numPr>
          <w:numId w:val="1001"/>
          <w:ilvl w:val="0"/>
        </w:numPr>
      </w:pPr>
      <w:r>
        <w:t xml:space="preserve">Coordinate and facilitates client meetings, in person or via conference call, and prepares materials, agendas and presentations</w:t>
      </w:r>
    </w:p>
    <w:p>
      <w:pPr>
        <w:pStyle w:val="Compact"/>
        <w:numPr>
          <w:numId w:val="1001"/>
          <w:ilvl w:val="0"/>
        </w:numPr>
      </w:pPr>
      <w:r>
        <w:t xml:space="preserve">Participate in client account audits and strategic planning process</w:t>
      </w:r>
    </w:p>
    <w:p>
      <w:pPr>
        <w:pStyle w:val="Compact"/>
        <w:numPr>
          <w:numId w:val="1001"/>
          <w:ilvl w:val="0"/>
        </w:numPr>
      </w:pPr>
      <w:r>
        <w:t xml:space="preserve">Partner with Financial team in completion of client reports</w:t>
      </w:r>
    </w:p>
    <w:p>
      <w:pPr>
        <w:pStyle w:val="Compact"/>
        <w:numPr>
          <w:numId w:val="1001"/>
          <w:ilvl w:val="0"/>
        </w:numPr>
      </w:pPr>
      <w:r>
        <w:t xml:space="preserve">Assist in facilitating the execution of contracts to ensure compliance</w:t>
      </w:r>
    </w:p>
    <w:p>
      <w:pPr>
        <w:pStyle w:val="Compact"/>
        <w:numPr>
          <w:numId w:val="1001"/>
          <w:ilvl w:val="0"/>
        </w:numPr>
      </w:pPr>
      <w:r>
        <w:t xml:space="preserve">Partner with Proposal Unit to research and respond to RFP questionnaires</w:t>
      </w:r>
    </w:p>
    <w:p>
      <w:pPr>
        <w:pStyle w:val="Compact"/>
        <w:numPr>
          <w:numId w:val="1001"/>
          <w:ilvl w:val="0"/>
        </w:numPr>
      </w:pPr>
      <w:r>
        <w:t xml:space="preserve">Maintain updated Standard Operating Procedure (SOP) for day-to-day procedures</w:t>
      </w:r>
    </w:p>
    <w:p>
      <w:pPr>
        <w:pStyle w:val="Heading2"/>
      </w:pPr>
      <w:bookmarkStart w:id="23" w:name="qualifications-for-client-services-consultant"/>
      <w:r>
        <w:t xml:space="preserve">Qualifications for client services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English, Putonghua and Cantonese</w:t>
      </w:r>
    </w:p>
    <w:p>
      <w:pPr>
        <w:pStyle w:val="Compact"/>
        <w:numPr>
          <w:numId w:val="1002"/>
          <w:ilvl w:val="0"/>
        </w:numPr>
      </w:pPr>
      <w:r>
        <w:t xml:space="preserve">A Bachelor’s degree in Computer Science, Engineering or equivalent or demonstrated skills and/or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of working in customer facing environments with enterprise customers for a software vendor a must</w:t>
      </w:r>
    </w:p>
    <w:p>
      <w:pPr>
        <w:pStyle w:val="Compact"/>
        <w:numPr>
          <w:numId w:val="1002"/>
          <w:ilvl w:val="0"/>
        </w:numPr>
      </w:pPr>
      <w:r>
        <w:t xml:space="preserve">Working knowledge of current Microsoft Windows operating systems (client and server platforms)</w:t>
      </w:r>
    </w:p>
    <w:p>
      <w:pPr>
        <w:pStyle w:val="Compact"/>
        <w:numPr>
          <w:numId w:val="1002"/>
          <w:ilvl w:val="0"/>
        </w:numPr>
      </w:pPr>
      <w:r>
        <w:t xml:space="preserve">A background in credit, collections or query management is strongly desirable</w:t>
      </w:r>
    </w:p>
    <w:p>
      <w:pPr>
        <w:pStyle w:val="Compact"/>
        <w:numPr>
          <w:numId w:val="1002"/>
          <w:ilvl w:val="0"/>
        </w:numPr>
      </w:pPr>
      <w:r>
        <w:t xml:space="preserve">Has a strong analytical and research skill to resolve issues and perform operations market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2021-10-28T13:10:59Z</dcterms:created>
  <dcterms:modified xsi:type="dcterms:W3CDTF">2021-10-28T13:10:59Z</dcterms:modified>
</cp:coreProperties>
</file>