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https://www.velvetjobs.com/job-descriptions/client-reporting-analyst</w:t>
        </w:r>
      </w:hyperlink>
    </w:p>
    <w:p>
      <w:pPr>
        <w:pStyle w:val="Heading1"/>
      </w:pPr>
      <w:bookmarkStart w:id="21" w:name="example-of-client-reporting-analyst-job-description"/>
      <w:r>
        <w:t xml:space="preserve">Example of Client Reporting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client reporting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porting-analyst"/>
      <w:r>
        <w:t xml:space="preserve">Responsibilities for client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various business groups to support Valuations, Red Herrings, Address Change Letters, Gift Notifications, Email notification process, reconciliations, CMO’s, CLO’s, and other Client Reporting &amp; Mailing functions</w:t>
      </w:r>
    </w:p>
    <w:p>
      <w:pPr>
        <w:pStyle w:val="Compact"/>
        <w:numPr>
          <w:numId w:val="1001"/>
          <w:ilvl w:val="0"/>
        </w:numPr>
      </w:pPr>
      <w:r>
        <w:t xml:space="preserve">Develop an expertise in the FRM product suite to effectively develop and deliver product-level content in client reporting</w:t>
      </w:r>
    </w:p>
    <w:p>
      <w:pPr>
        <w:pStyle w:val="Compact"/>
        <w:numPr>
          <w:numId w:val="1001"/>
          <w:ilvl w:val="0"/>
        </w:numPr>
      </w:pPr>
      <w:r>
        <w:t xml:space="preserve">Peer reviewing client deliverables completed by the team as needed to ensure accuracy, data reasonability</w:t>
      </w:r>
    </w:p>
    <w:p>
      <w:pPr>
        <w:pStyle w:val="Compact"/>
        <w:numPr>
          <w:numId w:val="1001"/>
          <w:ilvl w:val="0"/>
        </w:numPr>
      </w:pPr>
      <w:r>
        <w:t xml:space="preserve">Follow the design guidelines including branding requirements</w:t>
      </w:r>
    </w:p>
    <w:p>
      <w:pPr>
        <w:pStyle w:val="Compact"/>
        <w:numPr>
          <w:numId w:val="1001"/>
          <w:ilvl w:val="0"/>
        </w:numPr>
      </w:pPr>
      <w:r>
        <w:t xml:space="preserve">Prepare final layout print ready art files</w:t>
      </w:r>
    </w:p>
    <w:p>
      <w:pPr>
        <w:pStyle w:val="Compact"/>
        <w:numPr>
          <w:numId w:val="1001"/>
          <w:ilvl w:val="0"/>
        </w:numPr>
      </w:pPr>
      <w:r>
        <w:t xml:space="preserve">Maintain brand standards across all sales collaterals</w:t>
      </w:r>
    </w:p>
    <w:p>
      <w:pPr>
        <w:pStyle w:val="Compact"/>
        <w:numPr>
          <w:numId w:val="1001"/>
          <w:ilvl w:val="0"/>
        </w:numPr>
      </w:pPr>
      <w:r>
        <w:t xml:space="preserve">Identify and place all visual elements of a project, including illustrations, photography, and font styles to produce desired output</w:t>
      </w:r>
    </w:p>
    <w:p>
      <w:pPr>
        <w:pStyle w:val="Compact"/>
        <w:numPr>
          <w:numId w:val="1001"/>
          <w:ilvl w:val="0"/>
        </w:numPr>
      </w:pPr>
      <w:r>
        <w:t xml:space="preserve">Review all creative materials to ensure they meet corporate standards and client requirements</w:t>
      </w:r>
    </w:p>
    <w:p>
      <w:pPr>
        <w:pStyle w:val="Compact"/>
        <w:numPr>
          <w:numId w:val="1001"/>
          <w:ilvl w:val="0"/>
        </w:numPr>
      </w:pPr>
      <w:r>
        <w:t xml:space="preserve">Work with various teams to gather required information from various groups to be updated on the report</w:t>
      </w:r>
    </w:p>
    <w:p>
      <w:pPr>
        <w:pStyle w:val="Compact"/>
        <w:numPr>
          <w:numId w:val="1001"/>
          <w:ilvl w:val="0"/>
        </w:numPr>
      </w:pPr>
      <w:r>
        <w:t xml:space="preserve">Adhere to expected timelines maintain highest accuracy</w:t>
      </w:r>
    </w:p>
    <w:p>
      <w:pPr>
        <w:pStyle w:val="Heading2"/>
      </w:pPr>
      <w:bookmarkStart w:id="23" w:name="qualifications-for-client-reporting-analyst"/>
      <w:r>
        <w:t xml:space="preserve">Qualifications for client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Client Servicing background</w:t>
      </w:r>
    </w:p>
    <w:p>
      <w:pPr>
        <w:pStyle w:val="Compact"/>
        <w:numPr>
          <w:numId w:val="1002"/>
          <w:ilvl w:val="0"/>
        </w:numPr>
      </w:pPr>
      <w:r>
        <w:t xml:space="preserve">Monitoring Client Queries inbox, ensuring all queries are responded to within required timeframes</w:t>
      </w:r>
    </w:p>
    <w:p>
      <w:pPr>
        <w:pStyle w:val="Compact"/>
        <w:numPr>
          <w:numId w:val="1002"/>
          <w:ilvl w:val="0"/>
        </w:numPr>
      </w:pPr>
      <w:r>
        <w:t xml:space="preserve">Respond directly to clients, both internal and external, seeking additional information where required to reach resolution</w:t>
      </w:r>
    </w:p>
    <w:p>
      <w:pPr>
        <w:pStyle w:val="Compact"/>
        <w:numPr>
          <w:numId w:val="1002"/>
          <w:ilvl w:val="0"/>
        </w:numPr>
      </w:pPr>
      <w:r>
        <w:t xml:space="preserve">Liaise with necessary team members to ensure closure of more challenging and complex requests, facilitating process through to completion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minimum of 3 years relevant work experience in financial services, preferably within Operations – ideally within a Client Service or Client &amp; Regulatory Reporting Role</w:t>
      </w:r>
    </w:p>
    <w:p>
      <w:pPr>
        <w:pStyle w:val="Compact"/>
        <w:numPr>
          <w:numId w:val="1002"/>
          <w:ilvl w:val="0"/>
        </w:numPr>
      </w:pPr>
      <w:r>
        <w:t xml:space="preserve">German, Italian, Spanish, or French skills would be a distinct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2021-10-28T13:22:11Z</dcterms:created>
  <dcterms:modified xsi:type="dcterms:W3CDTF">2021-10-28T13:22:11Z</dcterms:modified>
</cp:coreProperties>
</file>