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https://www.velvetjobs.com/job-descriptions/client-relationship-specialist</w:t>
        </w:r>
      </w:hyperlink>
    </w:p>
    <w:p>
      <w:pPr>
        <w:pStyle w:val="Heading1"/>
      </w:pPr>
      <w:bookmarkStart w:id="21" w:name="example-of-client-relationship-specialist-job-description"/>
      <w:r>
        <w:t xml:space="preserve">Example of Client Relationship Specialist Job Description</w:t>
      </w:r>
      <w:bookmarkEnd w:id="21"/>
    </w:p>
    <w:p>
      <w:pPr>
        <w:pStyle w:val="Compact"/>
      </w:pPr>
      <w:r>
        <w:t xml:space="preserve">Our company is growing rapidly and is looking for a client relationship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relationship-specialist"/>
      <w:r>
        <w:t xml:space="preserve">Responsibilities for client relationship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internal and external business partners to prepare for a branch audit</w:t>
      </w:r>
    </w:p>
    <w:p>
      <w:pPr>
        <w:pStyle w:val="Compact"/>
        <w:numPr>
          <w:numId w:val="1001"/>
          <w:ilvl w:val="0"/>
        </w:numPr>
      </w:pPr>
      <w:r>
        <w:t xml:space="preserve">Being a product and service subject matter expert</w:t>
      </w:r>
    </w:p>
    <w:p>
      <w:pPr>
        <w:pStyle w:val="Compact"/>
        <w:numPr>
          <w:numId w:val="1001"/>
          <w:ilvl w:val="0"/>
        </w:numPr>
      </w:pPr>
      <w:r>
        <w:t xml:space="preserve">Receiving checks, security deposits, check disbursements and new account processing</w:t>
      </w:r>
    </w:p>
    <w:p>
      <w:pPr>
        <w:pStyle w:val="Compact"/>
        <w:numPr>
          <w:numId w:val="1001"/>
          <w:ilvl w:val="0"/>
        </w:numPr>
      </w:pPr>
      <w:r>
        <w:t xml:space="preserve">Scheduling the clients with a Financial Consultant for further consultation</w:t>
      </w:r>
    </w:p>
    <w:p>
      <w:pPr>
        <w:pStyle w:val="Compact"/>
        <w:numPr>
          <w:numId w:val="1001"/>
          <w:ilvl w:val="0"/>
        </w:numPr>
      </w:pPr>
      <w:r>
        <w:t xml:space="preserve">We are looking for people with a passion for helping clients</w:t>
      </w:r>
    </w:p>
    <w:p>
      <w:pPr>
        <w:pStyle w:val="Compact"/>
        <w:numPr>
          <w:numId w:val="1001"/>
          <w:ilvl w:val="0"/>
        </w:numPr>
      </w:pPr>
      <w:r>
        <w:t xml:space="preserve">Applying their detailed knowledge of their client groups to both drive country adoption of the service delivery model, embedding new ways of working, co-ordinating the work of multiple HR resources to the benefit of specific projects/ mass changes</w:t>
      </w:r>
    </w:p>
    <w:p>
      <w:pPr>
        <w:pStyle w:val="Compact"/>
        <w:numPr>
          <w:numId w:val="1001"/>
          <w:ilvl w:val="0"/>
        </w:numPr>
      </w:pPr>
      <w:r>
        <w:t xml:space="preserve">You have to learn about our product features and benefits</w:t>
      </w:r>
    </w:p>
    <w:p>
      <w:pPr>
        <w:pStyle w:val="Compact"/>
        <w:numPr>
          <w:numId w:val="1001"/>
          <w:ilvl w:val="0"/>
        </w:numPr>
      </w:pPr>
      <w:r>
        <w:t xml:space="preserve">You’ll promote solutions that help our customers invest in a way that works for them</w:t>
      </w:r>
    </w:p>
    <w:p>
      <w:pPr>
        <w:pStyle w:val="Compact"/>
        <w:numPr>
          <w:numId w:val="1001"/>
          <w:ilvl w:val="0"/>
        </w:numPr>
      </w:pPr>
      <w:r>
        <w:t xml:space="preserve">Don’t be surprised when we get excited listening to you describe your expertise in being able to build rapport and provide “second-to-none” investment resources, based on your knowledge of the customer’s specific situation and needs</w:t>
      </w:r>
    </w:p>
    <w:p>
      <w:pPr>
        <w:pStyle w:val="Compact"/>
        <w:numPr>
          <w:numId w:val="1001"/>
          <w:ilvl w:val="0"/>
        </w:numPr>
      </w:pPr>
      <w:r>
        <w:t xml:space="preserve">We’re a company who likes people, inside and outside of the organization</w:t>
      </w:r>
    </w:p>
    <w:p>
      <w:pPr>
        <w:pStyle w:val="Heading2"/>
      </w:pPr>
      <w:bookmarkStart w:id="23" w:name="qualifications-for-client-relationship-specialist"/>
      <w:r>
        <w:t xml:space="preserve">Qualifications for client relationship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We’ll want you to maintain those nifty licenses and designations that you worked hard to achieve – maybe you’ll even want to build upon what you’ve got</w:t>
      </w:r>
    </w:p>
    <w:p>
      <w:pPr>
        <w:pStyle w:val="Compact"/>
        <w:numPr>
          <w:numId w:val="1002"/>
          <w:ilvl w:val="0"/>
        </w:numPr>
      </w:pPr>
      <w:r>
        <w:t xml:space="preserve">Provide regular reporting on client service utilization, analysis of usage trends and service opportunities</w:t>
      </w:r>
    </w:p>
    <w:p>
      <w:pPr>
        <w:pStyle w:val="Compact"/>
        <w:numPr>
          <w:numId w:val="1002"/>
          <w:ilvl w:val="0"/>
        </w:numPr>
      </w:pPr>
      <w:r>
        <w:t xml:space="preserve">An appropriate undergraduate degree in accounting/finance/law</w:t>
      </w:r>
    </w:p>
    <w:p>
      <w:pPr>
        <w:pStyle w:val="Compact"/>
        <w:numPr>
          <w:numId w:val="1002"/>
          <w:ilvl w:val="0"/>
        </w:numPr>
      </w:pPr>
      <w:r>
        <w:t xml:space="preserve">Receive, initiate and/or follow-up on client communications</w:t>
      </w:r>
    </w:p>
    <w:p>
      <w:pPr>
        <w:pStyle w:val="Compact"/>
        <w:numPr>
          <w:numId w:val="1002"/>
          <w:ilvl w:val="0"/>
        </w:numPr>
      </w:pPr>
      <w:r>
        <w:t xml:space="preserve">Ability to tolerate peak workloads, to deal with constant interruptions and to maintain flexibility and composure in a high volume, high intensity, hectic environment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service and/or sales environment, preferably in hospitality, sports and/or entertainment 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2021-10-28T13:08:18Z</dcterms:created>
  <dcterms:modified xsi:type="dcterms:W3CDTF">2021-10-28T13:08:18Z</dcterms:modified>
</cp:coreProperties>
</file>