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https://www.velvetjobs.com/job-descriptions/client-relationship-management</w:t>
        </w:r>
      </w:hyperlink>
    </w:p>
    <w:p>
      <w:pPr>
        <w:pStyle w:val="Heading1"/>
      </w:pPr>
      <w:bookmarkStart w:id="21" w:name="example-of-client-relationship-management-job-description"/>
      <w:r>
        <w:t xml:space="preserve">Example of Client Relationship Management Job Description</w:t>
      </w:r>
      <w:bookmarkEnd w:id="21"/>
    </w:p>
    <w:p>
      <w:pPr>
        <w:pStyle w:val="Compact"/>
      </w:pPr>
      <w:r>
        <w:t xml:space="preserve">Our innovative and growing company is hiring for a client relationship management. To join our growing team, please review the list of responsibilities and qualifications.</w:t>
      </w:r>
    </w:p>
    <w:p>
      <w:pPr>
        <w:pStyle w:val="Heading2"/>
      </w:pPr>
      <w:bookmarkStart w:id="22" w:name="responsibilities-for-client-relationship-management"/>
      <w:r>
        <w:t xml:space="preserve">Responsibilities for client relationship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Day-to-day client leader overseeing entertainment and lifestyle partnerships and programs for client</w:t>
      </w:r>
    </w:p>
    <w:p>
      <w:pPr>
        <w:pStyle w:val="Compact"/>
        <w:numPr>
          <w:numId w:val="1001"/>
          <w:ilvl w:val="0"/>
        </w:numPr>
      </w:pPr>
      <w:r>
        <w:t xml:space="preserve">Monitors and manages 340B Analysts workflow to ensure client relationships and deliverables are being maintained satisfactorily</w:t>
      </w:r>
    </w:p>
    <w:p>
      <w:pPr>
        <w:pStyle w:val="Compact"/>
        <w:numPr>
          <w:numId w:val="1001"/>
          <w:ilvl w:val="0"/>
        </w:numPr>
      </w:pPr>
      <w:r>
        <w:t xml:space="preserve">Coaches and mentors team members through on-boarding, open communication, training and development opportunities and performance management processes</w:t>
      </w:r>
    </w:p>
    <w:p>
      <w:pPr>
        <w:pStyle w:val="Compact"/>
        <w:numPr>
          <w:numId w:val="1001"/>
          <w:ilvl w:val="0"/>
        </w:numPr>
      </w:pPr>
      <w:r>
        <w:t xml:space="preserve">Ensures team is appropriately staffed and necessary resources are available to accommodate future growth and client requirements in an efficient and cost effective manner</w:t>
      </w:r>
    </w:p>
    <w:p>
      <w:pPr>
        <w:pStyle w:val="Compact"/>
        <w:numPr>
          <w:numId w:val="1001"/>
          <w:ilvl w:val="0"/>
        </w:numPr>
      </w:pPr>
      <w:r>
        <w:t xml:space="preserve">Maintains and continually builds knowledge of the healthcare and pharmacy services industry, and uses that knowledge to identify ways and make recommendations to improve the 340b program</w:t>
      </w:r>
    </w:p>
    <w:p>
      <w:pPr>
        <w:pStyle w:val="Compact"/>
        <w:numPr>
          <w:numId w:val="1001"/>
          <w:ilvl w:val="0"/>
        </w:numPr>
      </w:pPr>
      <w:r>
        <w:t xml:space="preserve">Supporting reporting/dashboard needs of business leaders for efficient use of CRM system</w:t>
      </w:r>
    </w:p>
    <w:p>
      <w:pPr>
        <w:pStyle w:val="Compact"/>
        <w:numPr>
          <w:numId w:val="1001"/>
          <w:ilvl w:val="0"/>
        </w:numPr>
      </w:pPr>
      <w:r>
        <w:t xml:space="preserve">Maintaining and updating activity tracker for contacts using various sources</w:t>
      </w:r>
    </w:p>
    <w:p>
      <w:pPr>
        <w:pStyle w:val="Compact"/>
        <w:numPr>
          <w:numId w:val="1001"/>
          <w:ilvl w:val="0"/>
        </w:numPr>
      </w:pPr>
      <w:r>
        <w:t xml:space="preserve">Managing ad-hoc requests to support various marketing groups</w:t>
      </w:r>
    </w:p>
    <w:p>
      <w:pPr>
        <w:pStyle w:val="Compact"/>
        <w:numPr>
          <w:numId w:val="1001"/>
          <w:ilvl w:val="0"/>
        </w:numPr>
      </w:pPr>
      <w:r>
        <w:t xml:space="preserve">Maintaining and updating process documents</w:t>
      </w:r>
    </w:p>
    <w:p>
      <w:pPr>
        <w:pStyle w:val="Compact"/>
        <w:numPr>
          <w:numId w:val="1001"/>
          <w:ilvl w:val="0"/>
        </w:numPr>
      </w:pPr>
      <w:r>
        <w:t xml:space="preserve">Delivering services in line with process requirements and ensuring service level agreements are met</w:t>
      </w:r>
    </w:p>
    <w:p>
      <w:pPr>
        <w:pStyle w:val="Heading2"/>
      </w:pPr>
      <w:bookmarkStart w:id="23" w:name="qualifications-for-client-relationship-management"/>
      <w:r>
        <w:t xml:space="preserve">Qualifications for client relationship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responsible for supporting all of the group’s stakeholders – including the firm’s Hedge fund client base, internal FO businesses - EFG inc. prime, Equity / Debt trading, legal &amp; compliance , counterparties, Agents / Vendors and Operational Partners</w:t>
      </w:r>
    </w:p>
    <w:p>
      <w:pPr>
        <w:pStyle w:val="Compact"/>
        <w:numPr>
          <w:numId w:val="1002"/>
          <w:ilvl w:val="0"/>
        </w:numPr>
      </w:pPr>
      <w:r>
        <w:t xml:space="preserve">Strong collaboration and relationship management skills, with ability to build trust and relationships</w:t>
      </w:r>
    </w:p>
    <w:p>
      <w:pPr>
        <w:pStyle w:val="Compact"/>
        <w:numPr>
          <w:numId w:val="1002"/>
          <w:ilvl w:val="0"/>
        </w:numPr>
      </w:pPr>
      <w:r>
        <w:t xml:space="preserve">Attention to details, and the ability to understand multifaceted needs and objectives</w:t>
      </w:r>
    </w:p>
    <w:p>
      <w:pPr>
        <w:pStyle w:val="Compact"/>
        <w:numPr>
          <w:numId w:val="1002"/>
          <w:ilvl w:val="0"/>
        </w:numPr>
      </w:pPr>
      <w:r>
        <w:t xml:space="preserve">Previous support experience in Finance for a business unit</w:t>
      </w:r>
    </w:p>
    <w:p>
      <w:pPr>
        <w:pStyle w:val="Compact"/>
        <w:numPr>
          <w:numId w:val="1002"/>
          <w:ilvl w:val="0"/>
        </w:numPr>
      </w:pPr>
      <w:r>
        <w:t xml:space="preserve">Business Degree or a Bachelor Degree</w:t>
      </w:r>
    </w:p>
    <w:p>
      <w:pPr>
        <w:pStyle w:val="Compact"/>
        <w:numPr>
          <w:numId w:val="1002"/>
          <w:ilvl w:val="0"/>
        </w:numPr>
      </w:pPr>
      <w:r>
        <w:t xml:space="preserve">CFA or FRM designation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relationship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relationship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2021-10-28T18:33:30Z</dcterms:created>
  <dcterms:modified xsi:type="dcterms:W3CDTF">2021-10-28T18:33:30Z</dcterms:modified>
</cp:coreProperties>
</file>