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https://www.velvetjobs.com/job-descriptions/client-relationship-associate</w:t>
        </w:r>
      </w:hyperlink>
    </w:p>
    <w:p>
      <w:pPr>
        <w:pStyle w:val="Heading1"/>
      </w:pPr>
      <w:bookmarkStart w:id="21" w:name="example-of-client-relationship-associate-job-description"/>
      <w:r>
        <w:t xml:space="preserve">Example of Client Relationship Associate Job Description</w:t>
      </w:r>
      <w:bookmarkEnd w:id="21"/>
    </w:p>
    <w:p>
      <w:pPr>
        <w:pStyle w:val="Compact"/>
      </w:pPr>
      <w:r>
        <w:t xml:space="preserve">Our company is hiring for a client relationship associate.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lient-relationship-associate"/>
      <w:r>
        <w:t xml:space="preserve">Responsibilities for client relationship associate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Keep up-to-date on GSAM’s investment strategies</w:t>
      </w:r>
    </w:p>
    <w:p>
      <w:pPr>
        <w:pStyle w:val="Compact"/>
        <w:numPr>
          <w:numId w:val="1001"/>
          <w:ilvl w:val="0"/>
        </w:numPr>
      </w:pPr>
      <w:r>
        <w:t xml:space="preserve">Liaise with capital management companies (Kapitalverwaltungsgesellschaften) and custodians regarding German separate account business (Spezial-AIFs)</w:t>
      </w:r>
    </w:p>
    <w:p>
      <w:pPr>
        <w:pStyle w:val="Compact"/>
        <w:numPr>
          <w:numId w:val="1001"/>
          <w:ilvl w:val="0"/>
        </w:numPr>
      </w:pPr>
      <w:r>
        <w:t xml:space="preserve">Work with and support senior sales people and client relationship managers to provide the best possible experience for our clients</w:t>
      </w:r>
    </w:p>
    <w:p>
      <w:pPr>
        <w:pStyle w:val="Compact"/>
        <w:numPr>
          <w:numId w:val="1001"/>
          <w:ilvl w:val="0"/>
        </w:numPr>
      </w:pPr>
      <w:r>
        <w:t xml:space="preserve">You will have responsibility for a number of our existing client relationships and serve as the primary contact within GSAM on their investments</w:t>
      </w:r>
    </w:p>
    <w:p>
      <w:pPr>
        <w:pStyle w:val="Compact"/>
        <w:numPr>
          <w:numId w:val="1001"/>
          <w:ilvl w:val="0"/>
        </w:numPr>
      </w:pPr>
      <w:r>
        <w:t xml:space="preserve">Fostering a career within a leading financial institution</w:t>
      </w:r>
    </w:p>
    <w:p>
      <w:pPr>
        <w:pStyle w:val="Compact"/>
        <w:numPr>
          <w:numId w:val="1001"/>
          <w:ilvl w:val="0"/>
        </w:numPr>
      </w:pPr>
      <w:r>
        <w:t xml:space="preserve">You will have direct ownership of certain of our existing client relationships and serve as the primary contact within GSAM on their investments</w:t>
      </w:r>
    </w:p>
    <w:p>
      <w:pPr>
        <w:pStyle w:val="Compact"/>
        <w:numPr>
          <w:numId w:val="1001"/>
          <w:ilvl w:val="0"/>
        </w:numPr>
      </w:pPr>
      <w:r>
        <w:t xml:space="preserve">Proactively service our clients to provide resolution to a broad range of investment-related and operational queries</w:t>
      </w:r>
    </w:p>
    <w:p>
      <w:pPr>
        <w:pStyle w:val="Compact"/>
        <w:numPr>
          <w:numId w:val="1001"/>
          <w:ilvl w:val="0"/>
        </w:numPr>
      </w:pPr>
      <w:r>
        <w:t xml:space="preserve">Support a portfolio of clients with an annual turnover up to $350M</w:t>
      </w:r>
    </w:p>
    <w:p>
      <w:pPr>
        <w:pStyle w:val="Compact"/>
        <w:numPr>
          <w:numId w:val="1001"/>
          <w:ilvl w:val="0"/>
        </w:numPr>
      </w:pPr>
      <w:r>
        <w:t xml:space="preserve">Target the generation of new opportunities from existing and new to bank clients</w:t>
      </w:r>
    </w:p>
    <w:p>
      <w:pPr>
        <w:pStyle w:val="Compact"/>
        <w:numPr>
          <w:numId w:val="1001"/>
          <w:ilvl w:val="0"/>
        </w:numPr>
      </w:pPr>
      <w:r>
        <w:t xml:space="preserve">Drive superior client outcomes</w:t>
      </w:r>
    </w:p>
    <w:p>
      <w:pPr>
        <w:pStyle w:val="Heading2"/>
      </w:pPr>
      <w:bookmarkStart w:id="23" w:name="qualifications-for-client-relationship-associate"/>
      <w:r>
        <w:t xml:space="preserve">Qualifications for client relationship associate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Preference for a working knowledge of German legal and regulatory framework for managing separate accounts (Spezial-AIFs) and experience in working with Kapitalverwaltungsgesellschaften</w:t>
      </w:r>
    </w:p>
    <w:p>
      <w:pPr>
        <w:pStyle w:val="Compact"/>
        <w:numPr>
          <w:numId w:val="1002"/>
          <w:ilvl w:val="0"/>
        </w:numPr>
      </w:pPr>
      <w:r>
        <w:t xml:space="preserve">General knowledge of the market and of the different products and capabilities the business has to offer</w:t>
      </w:r>
    </w:p>
    <w:p>
      <w:pPr>
        <w:pStyle w:val="Compact"/>
        <w:numPr>
          <w:numId w:val="1002"/>
          <w:ilvl w:val="0"/>
        </w:numPr>
      </w:pPr>
      <w:r>
        <w:t xml:space="preserve">Dedication and a capacity to negotiate with upper management, both with people from the business and on the client side</w:t>
      </w:r>
    </w:p>
    <w:p>
      <w:pPr>
        <w:pStyle w:val="Compact"/>
        <w:numPr>
          <w:numId w:val="1002"/>
          <w:ilvl w:val="0"/>
        </w:numPr>
      </w:pPr>
      <w:r>
        <w:t xml:space="preserve">Ambitious, motivated and have the drive to succeed</w:t>
      </w:r>
    </w:p>
    <w:p>
      <w:pPr>
        <w:pStyle w:val="Compact"/>
        <w:numPr>
          <w:numId w:val="1002"/>
          <w:ilvl w:val="0"/>
        </w:numPr>
      </w:pPr>
      <w:r>
        <w:t xml:space="preserve">Strong Excell skills, VBA, SQL</w:t>
      </w:r>
    </w:p>
    <w:p>
      <w:pPr>
        <w:pStyle w:val="Compact"/>
        <w:numPr>
          <w:numId w:val="1002"/>
          <w:ilvl w:val="0"/>
        </w:numPr>
      </w:pPr>
      <w:r>
        <w:t xml:space="preserve">Preference for a working knowledge of legal and regulatory framework for managing separate accounts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lient-relationship-associat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lient-relationship-associat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2021-10-28T12:51:09Z</dcterms:created>
  <dcterms:modified xsi:type="dcterms:W3CDTF">2021-10-28T12:51:09Z</dcterms:modified>
</cp:coreProperties>
</file>