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https://www.velvetjobs.com/job-descriptions/client-operations</w:t>
        </w:r>
      </w:hyperlink>
    </w:p>
    <w:p>
      <w:pPr>
        <w:pStyle w:val="Heading1"/>
      </w:pPr>
      <w:bookmarkStart w:id="21" w:name="example-of-client-operations-job-description"/>
      <w:r>
        <w:t xml:space="preserve">Example of Client Operations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client operations.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lient-operations"/>
      <w:r>
        <w:t xml:space="preserve">Responsibilities for client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activities meet with, and integrate with, organisational requirements for quality management, health and safety, legal stipulations, environmental policies and general duty of care</w:t>
      </w:r>
    </w:p>
    <w:p>
      <w:pPr>
        <w:pStyle w:val="Compact"/>
        <w:numPr>
          <w:numId w:val="1001"/>
          <w:ilvl w:val="0"/>
        </w:numPr>
      </w:pPr>
      <w:r>
        <w:t xml:space="preserve">Maintain effective communication with clients and internal teams to assist smooth running of every project</w:t>
      </w:r>
    </w:p>
    <w:p>
      <w:pPr>
        <w:pStyle w:val="Compact"/>
        <w:numPr>
          <w:numId w:val="1001"/>
          <w:ilvl w:val="0"/>
        </w:numPr>
      </w:pPr>
      <w:r>
        <w:t xml:space="preserve">Ensure that all communication, internal and external, is undertaken in a timely, consistent and professional manner</w:t>
      </w:r>
    </w:p>
    <w:p>
      <w:pPr>
        <w:pStyle w:val="Compact"/>
        <w:numPr>
          <w:numId w:val="1001"/>
          <w:ilvl w:val="0"/>
        </w:numPr>
      </w:pPr>
      <w:r>
        <w:t xml:space="preserve">Portfolio operations central point of contact for OCIOs and the investment team</w:t>
      </w:r>
    </w:p>
    <w:p>
      <w:pPr>
        <w:pStyle w:val="Compact"/>
        <w:numPr>
          <w:numId w:val="1001"/>
          <w:ilvl w:val="0"/>
        </w:numPr>
      </w:pPr>
      <w:r>
        <w:t xml:space="preserve">Extension of client staff for all portfolio operations tasks and inquiries</w:t>
      </w:r>
    </w:p>
    <w:p>
      <w:pPr>
        <w:pStyle w:val="Compact"/>
        <w:numPr>
          <w:numId w:val="1001"/>
          <w:ilvl w:val="0"/>
        </w:numPr>
      </w:pPr>
      <w:r>
        <w:t xml:space="preserve">Problem resolution and supplemental analytics for client portfolios</w:t>
      </w:r>
    </w:p>
    <w:p>
      <w:pPr>
        <w:pStyle w:val="Compact"/>
        <w:numPr>
          <w:numId w:val="1001"/>
          <w:ilvl w:val="0"/>
        </w:numPr>
      </w:pPr>
      <w:r>
        <w:t xml:space="preserve">The individual needs to understand the day-to-day the high level Target Operating Model structures</w:t>
      </w:r>
    </w:p>
    <w:p>
      <w:pPr>
        <w:pStyle w:val="Compact"/>
        <w:numPr>
          <w:numId w:val="1001"/>
          <w:ilvl w:val="0"/>
        </w:numPr>
      </w:pPr>
      <w:r>
        <w:t xml:space="preserve">Generate mass mailings, and copy/file as needed</w:t>
      </w:r>
    </w:p>
    <w:p>
      <w:pPr>
        <w:pStyle w:val="Compact"/>
        <w:numPr>
          <w:numId w:val="1001"/>
          <w:ilvl w:val="0"/>
        </w:numPr>
      </w:pPr>
      <w:r>
        <w:t xml:space="preserve">Assist in resolving payroll and Concur issues</w:t>
      </w:r>
    </w:p>
    <w:p>
      <w:pPr>
        <w:pStyle w:val="Compact"/>
        <w:numPr>
          <w:numId w:val="1001"/>
          <w:ilvl w:val="0"/>
        </w:numPr>
      </w:pPr>
      <w:r>
        <w:t xml:space="preserve">Generate/review and distribute reports per contract requirements</w:t>
      </w:r>
    </w:p>
    <w:p>
      <w:pPr>
        <w:pStyle w:val="Heading2"/>
      </w:pPr>
      <w:bookmarkStart w:id="23" w:name="qualifications-for-client-operations"/>
      <w:r>
        <w:t xml:space="preserve">Qualifications for client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Thorough understanding of the ticketing industry essential</w:t>
      </w:r>
    </w:p>
    <w:p>
      <w:pPr>
        <w:pStyle w:val="Compact"/>
        <w:numPr>
          <w:numId w:val="1002"/>
          <w:ilvl w:val="0"/>
        </w:numPr>
      </w:pPr>
      <w:r>
        <w:t xml:space="preserve">Good understanding of Microsoft Office Suite essential, including Access and Project</w:t>
      </w:r>
    </w:p>
    <w:p>
      <w:pPr>
        <w:pStyle w:val="Compact"/>
        <w:numPr>
          <w:numId w:val="1002"/>
          <w:ilvl w:val="0"/>
        </w:numPr>
      </w:pPr>
      <w:r>
        <w:t xml:space="preserve">BS/BA with two or more years of experience in the financial services industry</w:t>
      </w:r>
    </w:p>
    <w:p>
      <w:pPr>
        <w:pStyle w:val="Compact"/>
        <w:numPr>
          <w:numId w:val="1002"/>
          <w:ilvl w:val="0"/>
        </w:numPr>
      </w:pPr>
      <w:r>
        <w:t xml:space="preserve">Proficiency with Microsoft Excel and familiarity with other Microsoft Office software</w:t>
      </w:r>
    </w:p>
    <w:p>
      <w:pPr>
        <w:pStyle w:val="Compact"/>
        <w:numPr>
          <w:numId w:val="1002"/>
          <w:ilvl w:val="0"/>
        </w:numPr>
      </w:pPr>
      <w:r>
        <w:t xml:space="preserve">Transversal knowledge of the services and products of the corporate and investment banking sector</w:t>
      </w:r>
    </w:p>
    <w:p>
      <w:pPr>
        <w:pStyle w:val="Compact"/>
        <w:numPr>
          <w:numId w:val="1002"/>
          <w:ilvl w:val="0"/>
        </w:numPr>
      </w:pPr>
      <w:r>
        <w:t xml:space="preserve">Proficiency in Excel (pivot tables, v-look up and basic calculations)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2021-10-28T13:14:41Z</dcterms:created>
  <dcterms:modified xsi:type="dcterms:W3CDTF">2021-10-28T13:14:41Z</dcterms:modified>
</cp:coreProperties>
</file>