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https://www.velvetjobs.com/job-descriptions/client-delivery-manager</w:t>
        </w:r>
      </w:hyperlink>
    </w:p>
    <w:p>
      <w:pPr>
        <w:pStyle w:val="Heading1"/>
      </w:pPr>
      <w:bookmarkStart w:id="21" w:name="example-of-client-delivery-manager-job-description"/>
      <w:r>
        <w:t xml:space="preserve">Example of Client Delivery Manager Job Description</w:t>
      </w:r>
      <w:bookmarkEnd w:id="21"/>
    </w:p>
    <w:p>
      <w:pPr>
        <w:pStyle w:val="Compact"/>
      </w:pPr>
      <w:r>
        <w:t xml:space="preserve">Our company is growing rapidly and is looking for a client delivery manager. To join our growing team, please review the list of responsibilities and qualifications.</w:t>
      </w:r>
    </w:p>
    <w:p>
      <w:pPr>
        <w:pStyle w:val="Heading2"/>
      </w:pPr>
      <w:bookmarkStart w:id="22" w:name="responsibilities-for-client-delivery-manager"/>
      <w:r>
        <w:t xml:space="preserve">Responsibilities for client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continuous improvement and productivity improvement opportunities – maximize reuse, minimize redundancy, streamline, drive one-to-many approach</w:t>
      </w:r>
    </w:p>
    <w:p>
      <w:pPr>
        <w:pStyle w:val="Compact"/>
        <w:numPr>
          <w:numId w:val="1001"/>
          <w:ilvl w:val="0"/>
        </w:numPr>
      </w:pPr>
      <w:r>
        <w:t xml:space="preserve">Consultant to both internal and external parties across the broad landscape of end to end implementation in delivering our client’s sustaining solutions for their business needs</w:t>
      </w:r>
    </w:p>
    <w:p>
      <w:pPr>
        <w:pStyle w:val="Compact"/>
        <w:numPr>
          <w:numId w:val="1001"/>
          <w:ilvl w:val="0"/>
        </w:numPr>
      </w:pPr>
      <w:r>
        <w:t xml:space="preserve">Ensure deliverables are met within scope/timeframe/resource constraints</w:t>
      </w:r>
    </w:p>
    <w:p>
      <w:pPr>
        <w:pStyle w:val="Compact"/>
        <w:numPr>
          <w:numId w:val="1001"/>
          <w:ilvl w:val="0"/>
        </w:numPr>
      </w:pPr>
      <w:r>
        <w:t xml:space="preserve">Be a change leader - effectively engage and partner with cross-functional teams to deliver solutions on client expectations</w:t>
      </w:r>
    </w:p>
    <w:p>
      <w:pPr>
        <w:pStyle w:val="Compact"/>
        <w:numPr>
          <w:numId w:val="1001"/>
          <w:ilvl w:val="0"/>
        </w:numPr>
      </w:pPr>
      <w:r>
        <w:t xml:space="preserve">Use your leadership ability to influence and drive outcomes without direct authority, engaging team members in a cross-functional virtual environment</w:t>
      </w:r>
    </w:p>
    <w:p>
      <w:pPr>
        <w:pStyle w:val="Compact"/>
        <w:numPr>
          <w:numId w:val="1001"/>
          <w:ilvl w:val="0"/>
        </w:numPr>
      </w:pPr>
      <w:r>
        <w:t xml:space="preserve">Manage cross-functional teams in geographically dispersed workforce, including delegation of authority to supporting PMs with broader program-view coordination</w:t>
      </w:r>
    </w:p>
    <w:p>
      <w:pPr>
        <w:pStyle w:val="Compact"/>
        <w:numPr>
          <w:numId w:val="1001"/>
          <w:ilvl w:val="0"/>
        </w:numPr>
      </w:pPr>
      <w:r>
        <w:t xml:space="preserve">Utilize rigorous logic and methods to solve problems with effective solutions, reach sound business judgment, execute plan and engage mid-course corrections as required</w:t>
      </w:r>
    </w:p>
    <w:p>
      <w:pPr>
        <w:pStyle w:val="Compact"/>
        <w:numPr>
          <w:numId w:val="1001"/>
          <w:ilvl w:val="0"/>
        </w:numPr>
      </w:pPr>
      <w:r>
        <w:t xml:space="preserve">Analyze root cause issues, problem solve and provide key recommendations for implementation process improvements</w:t>
      </w:r>
    </w:p>
    <w:p>
      <w:pPr>
        <w:pStyle w:val="Compact"/>
        <w:numPr>
          <w:numId w:val="1001"/>
          <w:ilvl w:val="0"/>
        </w:numPr>
      </w:pPr>
      <w:r>
        <w:t xml:space="preserve">Analyze trends &amp; develop innovative customer-specific solutions in collaboration with cross functional teams</w:t>
      </w:r>
    </w:p>
    <w:p>
      <w:pPr>
        <w:pStyle w:val="Compact"/>
        <w:numPr>
          <w:numId w:val="1001"/>
          <w:ilvl w:val="0"/>
        </w:numPr>
      </w:pPr>
      <w:r>
        <w:t xml:space="preserve">Create, build and maintain relationships that enhance corporate performance, establishing trust and credibility throughout the organization</w:t>
      </w:r>
    </w:p>
    <w:p>
      <w:pPr>
        <w:pStyle w:val="Heading2"/>
      </w:pPr>
      <w:bookmarkStart w:id="23" w:name="qualifications-for-client-delivery-manager"/>
      <w:r>
        <w:t xml:space="preserve">Qualifications for client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the Transformation Management Office (TMO) partnership with the CEC</w:t>
      </w:r>
    </w:p>
    <w:p>
      <w:pPr>
        <w:pStyle w:val="Compact"/>
        <w:numPr>
          <w:numId w:val="1002"/>
          <w:ilvl w:val="0"/>
        </w:numPr>
      </w:pPr>
      <w:r>
        <w:t xml:space="preserve">5+ years financial services experience, preferably in the insurance industry</w:t>
      </w:r>
    </w:p>
    <w:p>
      <w:pPr>
        <w:pStyle w:val="Compact"/>
        <w:numPr>
          <w:numId w:val="1002"/>
          <w:ilvl w:val="0"/>
        </w:numPr>
      </w:pPr>
      <w:r>
        <w:t xml:space="preserve">5+ years strategy and business case experience</w:t>
      </w:r>
    </w:p>
    <w:p>
      <w:pPr>
        <w:pStyle w:val="Compact"/>
        <w:numPr>
          <w:numId w:val="1002"/>
          <w:ilvl w:val="0"/>
        </w:numPr>
      </w:pPr>
      <w:r>
        <w:t xml:space="preserve">Degree or equivalent in communication or writing /editorial</w:t>
      </w:r>
    </w:p>
    <w:p>
      <w:pPr>
        <w:pStyle w:val="Compact"/>
        <w:numPr>
          <w:numId w:val="1002"/>
          <w:ilvl w:val="0"/>
        </w:numPr>
      </w:pPr>
      <w:r>
        <w:t xml:space="preserve">Working knowledge of project management framework (PMF)</w:t>
      </w:r>
    </w:p>
    <w:p>
      <w:pPr>
        <w:pStyle w:val="Compact"/>
        <w:numPr>
          <w:numId w:val="1002"/>
          <w:ilvl w:val="0"/>
        </w:numPr>
      </w:pPr>
      <w:r>
        <w:t xml:space="preserve">5+ years client experience roles, service leadership roles or client experience research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2021-10-28T13:11:43Z</dcterms:created>
  <dcterms:modified xsi:type="dcterms:W3CDTF">2021-10-28T13:11:43Z</dcterms:modified>
</cp:coreProperties>
</file>